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media/image1.png" ContentType="image/png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ListParagraph"/>
        <w:spacing w:lineRule="auto" w:line="276"/>
        <w:jc w:val="center"/>
        <w:rPr/>
      </w:pPr>
      <w:r>
        <w:rPr/>
      </w:r>
    </w:p>
    <w:p>
      <w:pPr>
        <w:pStyle w:val="ListParagraph"/>
        <w:spacing w:lineRule="auto" w:line="276"/>
        <w:jc w:val="center"/>
        <w:rPr/>
      </w:pPr>
      <w:r>
        <w:rPr/>
      </w:r>
    </w:p>
    <w:p>
      <w:pPr>
        <w:pStyle w:val="ListParagraph"/>
        <w:spacing w:lineRule="auto" w:line="276"/>
        <w:jc w:val="center"/>
        <w:rPr/>
      </w:pPr>
      <w:r>
        <w:rPr/>
      </w:r>
    </w:p>
    <w:p>
      <w:pPr>
        <w:pStyle w:val="ListParagraph"/>
        <w:spacing w:lineRule="auto" w:line="276"/>
        <w:jc w:val="center"/>
        <w:rPr/>
      </w:pPr>
      <w:r>
        <w:rPr/>
        <w:drawing>
          <wp:anchor behindDoc="0" distT="0" distB="0" distL="0" distR="0" simplePos="0" locked="0" layoutInCell="0" allowOverlap="1" relativeHeight="5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2285365" cy="1323975"/>
            <wp:effectExtent l="0" t="0" r="0" b="0"/>
            <wp:wrapSquare wrapText="largest"/>
            <wp:docPr id="1" name="Immagine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5365" cy="13239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ListParagraph"/>
        <w:spacing w:lineRule="auto" w:line="276"/>
        <w:jc w:val="center"/>
        <w:rPr/>
      </w:pPr>
      <w:r>
        <w:rPr/>
      </w:r>
    </w:p>
    <w:p>
      <w:pPr>
        <w:pStyle w:val="ListParagraph"/>
        <w:spacing w:lineRule="auto" w:line="276"/>
        <w:jc w:val="center"/>
        <w:rPr/>
      </w:pPr>
      <w:r>
        <w:rPr/>
      </w:r>
    </w:p>
    <w:p>
      <w:pPr>
        <w:pStyle w:val="ListParagraph"/>
        <w:spacing w:lineRule="auto" w:line="276"/>
        <w:rPr/>
      </w:pPr>
      <w:r>
        <w:rPr/>
      </w:r>
    </w:p>
    <w:p>
      <w:pPr>
        <w:pStyle w:val="Normal"/>
        <w:spacing w:lineRule="auto" w:line="276" w:before="120" w:after="120"/>
        <w:rPr>
          <w:rFonts w:cs="Arial"/>
          <w:szCs w:val="22"/>
        </w:rPr>
      </w:pPr>
      <w:r>
        <w:rPr>
          <w:rFonts w:cs="Arial"/>
          <w:szCs w:val="22"/>
        </w:rPr>
      </w:r>
    </w:p>
    <w:p>
      <w:pPr>
        <w:pStyle w:val="Normal"/>
        <w:spacing w:lineRule="auto" w:line="276" w:before="240" w:after="240"/>
        <w:jc w:val="center"/>
        <w:rPr>
          <w:b/>
        </w:rPr>
      </w:pPr>
      <w:r>
        <w:rPr>
          <w:b/>
        </w:rPr>
      </w:r>
    </w:p>
    <w:p>
      <w:pPr>
        <w:pStyle w:val="Normal"/>
        <w:spacing w:lineRule="auto" w:line="276" w:before="240" w:after="240"/>
        <w:jc w:val="center"/>
        <w:rPr>
          <w:rFonts w:cs="Calibri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SERVIZIO DI VIGILANZA DA DESTINARSI AGLI ENTI AVENTI SEDE NEL TERRITORIO DELLA REGIONE PIEMONTE</w:t>
      </w:r>
    </w:p>
    <w:p>
      <w:pPr>
        <w:pStyle w:val="Normal"/>
        <w:spacing w:lineRule="auto" w:line="276" w:before="240" w:after="240"/>
        <w:jc w:val="center"/>
        <w:rPr>
          <w:rFonts w:cs="Calibri"/>
          <w:b/>
          <w:sz w:val="28"/>
          <w:szCs w:val="28"/>
        </w:rPr>
      </w:pPr>
      <w:r>
        <w:rPr>
          <w:rFonts w:cs="Calibri"/>
          <w:b/>
          <w:sz w:val="28"/>
          <w:szCs w:val="28"/>
        </w:rPr>
      </w:r>
    </w:p>
    <w:p>
      <w:pPr>
        <w:pStyle w:val="Normal"/>
        <w:spacing w:lineRule="auto" w:line="276" w:before="240" w:after="240"/>
        <w:jc w:val="center"/>
        <w:rPr>
          <w:rFonts w:cs="Calibri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ALLEGATO D – VERBALE DI CONSEGNA</w:t>
      </w:r>
    </w:p>
    <w:p>
      <w:pPr>
        <w:pStyle w:val="Normal"/>
        <w:spacing w:lineRule="auto" w:line="276" w:before="240" w:after="240"/>
        <w:jc w:val="center"/>
        <w:rPr>
          <w:rFonts w:cs="Calibri"/>
          <w:b/>
          <w:sz w:val="28"/>
          <w:szCs w:val="28"/>
        </w:rPr>
      </w:pPr>
      <w:r>
        <w:rPr>
          <w:rFonts w:cs="Calibri"/>
          <w:b/>
          <w:sz w:val="28"/>
          <w:szCs w:val="28"/>
        </w:rPr>
      </w:r>
    </w:p>
    <w:p>
      <w:pPr>
        <w:pStyle w:val="Normal"/>
        <w:suppressAutoHyphens w:val="true"/>
        <w:spacing w:lineRule="auto" w:line="276"/>
        <w:jc w:val="center"/>
        <w:rPr>
          <w:rFonts w:cs="Trebuchet MS"/>
          <w:b/>
          <w:bCs/>
          <w:i/>
          <w:i/>
          <w:color w:val="0000FF"/>
          <w:sz w:val="28"/>
          <w:szCs w:val="28"/>
        </w:rPr>
      </w:pPr>
      <w:r>
        <w:rPr>
          <w:rFonts w:cs="Trebuchet MS"/>
          <w:b/>
          <w:bCs/>
          <w:i/>
          <w:color w:val="0000FF"/>
          <w:sz w:val="28"/>
          <w:szCs w:val="28"/>
        </w:rPr>
        <w:t>Categorie Merceologiche</w:t>
      </w:r>
    </w:p>
    <w:p>
      <w:pPr>
        <w:pStyle w:val="Normale"/>
        <w:numPr>
          <w:ilvl w:val="0"/>
          <w:numId w:val="14"/>
        </w:numPr>
        <w:spacing w:lineRule="exact" w:line="240" w:before="120" w:after="0"/>
        <w:ind w:left="714" w:hanging="357"/>
        <w:rPr>
          <w:rFonts w:ascii="Calibri" w:hAnsi="Calibri" w:cs="Trebuchet MS"/>
          <w:b/>
          <w:bCs/>
          <w:i/>
          <w:i/>
          <w:color w:val="0000FF"/>
          <w:sz w:val="22"/>
          <w:szCs w:val="22"/>
          <w:lang w:eastAsia="it-IT"/>
        </w:rPr>
      </w:pPr>
      <w:r>
        <w:rPr>
          <w:rFonts w:cs="Trebuchet MS" w:ascii="Calibri" w:hAnsi="Calibri"/>
          <w:b/>
          <w:bCs/>
          <w:i/>
          <w:color w:val="0000FF"/>
          <w:sz w:val="22"/>
          <w:szCs w:val="22"/>
          <w:lang w:eastAsia="it-IT"/>
        </w:rPr>
        <w:t>Vigilanza armata agli immobili in presenza (art. 2 del D.M. 269/2010, classe funzionale A)</w:t>
      </w:r>
    </w:p>
    <w:p>
      <w:pPr>
        <w:pStyle w:val="Normale"/>
        <w:numPr>
          <w:ilvl w:val="0"/>
          <w:numId w:val="14"/>
        </w:numPr>
        <w:spacing w:lineRule="exact" w:line="240" w:before="120" w:after="0"/>
        <w:ind w:left="714" w:hanging="357"/>
        <w:rPr>
          <w:rFonts w:ascii="Calibri" w:hAnsi="Calibri" w:cs="Trebuchet MS"/>
          <w:b/>
          <w:bCs/>
          <w:i/>
          <w:i/>
          <w:color w:val="0000FF"/>
          <w:sz w:val="22"/>
          <w:szCs w:val="22"/>
          <w:lang w:eastAsia="it-IT"/>
        </w:rPr>
      </w:pPr>
      <w:r>
        <w:rPr>
          <w:rFonts w:cs="Trebuchet MS" w:ascii="Calibri" w:hAnsi="Calibri"/>
          <w:b/>
          <w:bCs/>
          <w:i/>
          <w:color w:val="0000FF"/>
          <w:sz w:val="22"/>
          <w:szCs w:val="22"/>
          <w:lang w:eastAsia="it-IT"/>
        </w:rPr>
        <w:t>Vigilanza armata agli immobili da remoto (art. 2 del D.M. 269/2010, classe funzionale B)</w:t>
      </w:r>
    </w:p>
    <w:p>
      <w:pPr>
        <w:pStyle w:val="Normale"/>
        <w:numPr>
          <w:ilvl w:val="0"/>
          <w:numId w:val="14"/>
        </w:numPr>
        <w:spacing w:lineRule="exact" w:line="240" w:before="120" w:after="0"/>
        <w:ind w:left="714" w:hanging="357"/>
        <w:rPr>
          <w:rFonts w:ascii="Calibri" w:hAnsi="Calibri" w:cs="Trebuchet MS"/>
          <w:b/>
          <w:bCs/>
          <w:i/>
          <w:i/>
          <w:color w:val="0000FF"/>
          <w:sz w:val="22"/>
          <w:szCs w:val="22"/>
          <w:lang w:eastAsia="it-IT"/>
        </w:rPr>
      </w:pPr>
      <w:r>
        <w:rPr>
          <w:rFonts w:cs="Trebuchet MS" w:ascii="Calibri" w:hAnsi="Calibri"/>
          <w:b/>
          <w:bCs/>
          <w:i/>
          <w:color w:val="0000FF"/>
          <w:sz w:val="22"/>
          <w:szCs w:val="22"/>
          <w:lang w:eastAsia="it-IT"/>
        </w:rPr>
        <w:t>Vigilanza non armata per gli impianti sportivi e luoghi aperti al pubblico o in pubblici esercizi (art. 2 del D.M. 269/2010, classe funzionale C)</w:t>
      </w:r>
    </w:p>
    <w:p>
      <w:pPr>
        <w:pStyle w:val="Normale"/>
        <w:numPr>
          <w:ilvl w:val="0"/>
          <w:numId w:val="15"/>
        </w:numPr>
        <w:spacing w:lineRule="exact" w:line="240" w:before="120" w:after="0"/>
        <w:ind w:left="714" w:hanging="357"/>
        <w:rPr>
          <w:rFonts w:ascii="Calibri" w:hAnsi="Calibri" w:cs="Trebuchet MS"/>
          <w:b/>
          <w:bCs/>
          <w:i/>
          <w:i/>
          <w:color w:val="0000FF"/>
          <w:sz w:val="22"/>
          <w:szCs w:val="22"/>
          <w:lang w:eastAsia="it-IT"/>
        </w:rPr>
      </w:pPr>
      <w:r>
        <w:rPr>
          <w:rFonts w:cs="Trebuchet MS" w:ascii="Calibri" w:hAnsi="Calibri"/>
          <w:b/>
          <w:bCs/>
          <w:i/>
          <w:color w:val="0000FF"/>
          <w:sz w:val="22"/>
          <w:szCs w:val="22"/>
          <w:lang w:eastAsia="it-IT"/>
        </w:rPr>
        <w:t>Vigilanza non armata agli immobili in presenza</w:t>
      </w:r>
    </w:p>
    <w:p>
      <w:pPr>
        <w:pStyle w:val="Normal"/>
        <w:rPr>
          <w:rFonts w:cs="Trebuchet MS"/>
          <w:b/>
          <w:bCs/>
          <w:i/>
          <w:i/>
          <w:color w:val="0000FF"/>
          <w:szCs w:val="22"/>
        </w:rPr>
      </w:pPr>
      <w:r>
        <w:rPr>
          <w:rFonts w:cs="Trebuchet MS"/>
          <w:b/>
          <w:bCs/>
          <w:i/>
          <w:color w:val="0000FF"/>
          <w:szCs w:val="22"/>
        </w:rPr>
      </w:r>
      <w:r>
        <w:br w:type="page"/>
      </w:r>
    </w:p>
    <w:p>
      <w:pPr>
        <w:pStyle w:val="Normal"/>
        <w:rPr>
          <w:b/>
        </w:rPr>
      </w:pPr>
      <w:r>
        <w:rPr/>
        <w:t>Prot. n. _________________</w:t>
      </w:r>
    </w:p>
    <w:p>
      <w:pPr>
        <w:pStyle w:val="Normal"/>
        <w:rPr>
          <w:b/>
        </w:rPr>
      </w:pPr>
      <w:r>
        <w:rPr>
          <w:b/>
        </w:rPr>
      </w:r>
    </w:p>
    <w:p>
      <w:pPr>
        <w:pStyle w:val="Normal"/>
        <w:rPr>
          <w:b/>
        </w:rPr>
      </w:pPr>
      <w:r>
        <w:rPr>
          <w:b/>
        </w:rPr>
      </w:r>
    </w:p>
    <w:p>
      <w:pPr>
        <w:pStyle w:val="Normal"/>
        <w:jc w:val="center"/>
        <w:rPr>
          <w:b/>
        </w:rPr>
      </w:pPr>
      <w:r>
        <w:rPr>
          <w:b/>
        </w:rPr>
        <w:t>VERBALE DI PRESA DI CONSEGNA</w:t>
      </w:r>
    </w:p>
    <w:p>
      <w:pPr>
        <w:pStyle w:val="Normal"/>
        <w:jc w:val="center"/>
        <w:rPr>
          <w:b/>
        </w:rPr>
      </w:pPr>
      <w:r>
        <w:rPr>
          <w:b/>
        </w:rPr>
      </w:r>
    </w:p>
    <w:p>
      <w:pPr>
        <w:pStyle w:val="Normal"/>
        <w:spacing w:lineRule="auto" w:line="360"/>
        <w:jc w:val="both"/>
        <w:rPr/>
      </w:pPr>
      <w:bookmarkStart w:id="0" w:name="_Hlk89111552"/>
      <w:r>
        <w:rPr/>
        <w:t xml:space="preserve">Il/La sottoscritto/a _______________________________________________________________________ per il Fornitore </w:t>
      </w:r>
      <w:r>
        <w:rPr>
          <w:rFonts w:ascii="Calibri-Bold" w:hAnsi="Calibri-Bold"/>
          <w:b/>
          <w:sz w:val="20"/>
        </w:rPr>
        <w:t xml:space="preserve">R.T.I. ALLSYSTEM s.p.a. / VEDETTA MONDIALPOL .s.p.a. - </w:t>
      </w:r>
      <w:r>
        <w:rPr>
          <w:sz w:val="20"/>
        </w:rPr>
        <w:t>Strada Trossi n. 38, 13871 - Verrone (BI) - C.F./P. I.V.A. 01579830025 -</w:t>
      </w:r>
      <w:r>
        <w:rPr/>
        <w:t xml:space="preserve"> </w:t>
      </w:r>
      <w:hyperlink r:id="rId3">
        <w:r>
          <w:rPr>
            <w:rStyle w:val="CollegamentoInternet"/>
            <w:color w:val="0000FF"/>
            <w:sz w:val="20"/>
          </w:rPr>
          <w:t>Allsystemspa.to@pec.allsystemgroup.it</w:t>
        </w:r>
      </w:hyperlink>
      <w:r>
        <w:rPr>
          <w:color w:val="0000FF"/>
          <w:sz w:val="20"/>
        </w:rPr>
        <w:t xml:space="preserve"> – </w:t>
      </w:r>
      <w:r>
        <w:rPr/>
        <w:t xml:space="preserve"> di seguito </w:t>
      </w:r>
      <w:r>
        <w:rPr>
          <w:b/>
          <w:bCs/>
        </w:rPr>
        <w:t>Fornitore</w:t>
      </w:r>
      <w:r>
        <w:rPr/>
        <w:t>.</w:t>
      </w:r>
    </w:p>
    <w:p>
      <w:pPr>
        <w:pStyle w:val="Normal"/>
        <w:spacing w:lineRule="auto" w:line="360"/>
        <w:jc w:val="both"/>
        <w:rPr/>
      </w:pPr>
      <w:r>
        <w:rPr/>
      </w:r>
    </w:p>
    <w:p>
      <w:pPr>
        <w:pStyle w:val="Normal"/>
        <w:spacing w:lineRule="auto" w:line="360"/>
        <w:jc w:val="both"/>
        <w:rPr>
          <w:b/>
        </w:rPr>
      </w:pPr>
      <w:r>
        <w:rPr/>
        <w:t xml:space="preserve">Il/La sottoscritto/a_______________________________________________________________________ per l’Amministrazione__________________, Direzione/Dipartimento/Altro_________________________ C.F.____________________________ con sede in __________________, Via_________________________ Tel____/______________PEC____________________________ di seguito </w:t>
      </w:r>
      <w:r>
        <w:rPr>
          <w:b/>
        </w:rPr>
        <w:t>Amministrazione Contraente.</w:t>
      </w:r>
      <w:bookmarkEnd w:id="0"/>
    </w:p>
    <w:p>
      <w:pPr>
        <w:pStyle w:val="Normal"/>
        <w:rPr>
          <w:b/>
        </w:rPr>
      </w:pPr>
      <w:r>
        <w:rPr>
          <w:b/>
        </w:rPr>
      </w:r>
    </w:p>
    <w:p>
      <w:pPr>
        <w:pStyle w:val="Normal"/>
        <w:jc w:val="center"/>
        <w:rPr>
          <w:b/>
        </w:rPr>
      </w:pPr>
      <w:r>
        <w:rPr>
          <w:b/>
        </w:rPr>
        <w:t>PREMESSO CHE</w:t>
      </w:r>
    </w:p>
    <w:p>
      <w:pPr>
        <w:pStyle w:val="Normal"/>
        <w:jc w:val="center"/>
        <w:rPr>
          <w:b/>
        </w:rPr>
      </w:pPr>
      <w:r>
        <w:rPr>
          <w:b/>
        </w:rPr>
      </w:r>
    </w:p>
    <w:p>
      <w:pPr>
        <w:pStyle w:val="Normal"/>
        <w:numPr>
          <w:ilvl w:val="0"/>
          <w:numId w:val="6"/>
        </w:numPr>
        <w:spacing w:lineRule="auto" w:line="360" w:before="120" w:after="0"/>
        <w:jc w:val="both"/>
        <w:rPr>
          <w:rFonts w:ascii="Calibri" w:hAnsi="Calibri"/>
          <w:sz w:val="22"/>
          <w:szCs w:val="24"/>
          <w:lang w:val="it-IT" w:eastAsia="it-IT"/>
        </w:rPr>
      </w:pPr>
      <w:r>
        <w:rPr>
          <w:sz w:val="22"/>
          <w:szCs w:val="24"/>
          <w:lang w:val="it-IT" w:eastAsia="it-IT"/>
        </w:rPr>
        <w:t>che in data 29/04/2025 (Rep. n. 1037) è stata stipulata una Convenzione tra la Città Metropolitana di Torino</w:t>
      </w:r>
      <w:r>
        <w:rPr>
          <w:i/>
          <w:iCs/>
          <w:sz w:val="22"/>
          <w:szCs w:val="24"/>
          <w:lang w:val="it-IT" w:eastAsia="it-IT"/>
        </w:rPr>
        <w:t xml:space="preserve"> </w:t>
      </w:r>
      <w:r>
        <w:rPr>
          <w:sz w:val="22"/>
          <w:szCs w:val="24"/>
          <w:lang w:val="it-IT" w:eastAsia="it-IT"/>
        </w:rPr>
        <w:t xml:space="preserve">e il Fornitore </w:t>
      </w:r>
      <w:r>
        <w:rPr>
          <w:rFonts w:ascii="Calibri-Bold" w:hAnsi="Calibri-Bold"/>
          <w:b/>
          <w:sz w:val="20"/>
          <w:szCs w:val="24"/>
          <w:lang w:val="it-IT" w:eastAsia="it-IT"/>
        </w:rPr>
        <w:t xml:space="preserve">R.T.I. ALLSYSTEM s.p.a. / VEDETTA MONDIALPOL .s.p.a. </w:t>
      </w:r>
      <w:r>
        <w:rPr>
          <w:sz w:val="22"/>
          <w:szCs w:val="24"/>
          <w:lang w:val="it-IT" w:eastAsia="it-IT"/>
        </w:rPr>
        <w:t xml:space="preserve">per l’affidamento dei servizi di vigilanza armata e non da destinarsi agli Enti aventi sede nel territorio della Regione Piemonte, Lotto </w:t>
      </w:r>
      <w:r>
        <w:rPr>
          <w:sz w:val="22"/>
          <w:szCs w:val="24"/>
          <w:lang w:val="it-IT" w:eastAsia="it-IT"/>
        </w:rPr>
        <w:t>4</w:t>
      </w:r>
      <w:r>
        <w:rPr>
          <w:sz w:val="22"/>
          <w:szCs w:val="24"/>
          <w:lang w:val="it-IT" w:eastAsia="it-IT"/>
        </w:rPr>
        <w:t>, ai sensi dell’art. 59 del D.Lgs 36/2023;</w:t>
      </w:r>
    </w:p>
    <w:p>
      <w:pPr>
        <w:pStyle w:val="Normal"/>
        <w:numPr>
          <w:ilvl w:val="0"/>
          <w:numId w:val="7"/>
        </w:numPr>
        <w:spacing w:lineRule="auto" w:line="360"/>
        <w:jc w:val="both"/>
        <w:rPr/>
      </w:pPr>
      <w:r>
        <w:rPr/>
        <w:t>l’Amministrazione Contraente rientra tra i soggetti che possono utilizzare la Convenzione stipulata con il Fornitore; </w:t>
      </w:r>
    </w:p>
    <w:p>
      <w:pPr>
        <w:pStyle w:val="Normal"/>
        <w:numPr>
          <w:ilvl w:val="0"/>
          <w:numId w:val="8"/>
        </w:numPr>
        <w:spacing w:lineRule="auto" w:line="360"/>
        <w:jc w:val="both"/>
        <w:rPr/>
      </w:pPr>
      <w:r>
        <w:rPr/>
        <w:t>l’Amministrazione Contraente ha nominato quale RUP _________________ e quale DEC _________________, e-mail____________________, tel.______________________________;</w:t>
      </w:r>
    </w:p>
    <w:p>
      <w:pPr>
        <w:pStyle w:val="Normal"/>
        <w:numPr>
          <w:ilvl w:val="0"/>
          <w:numId w:val="9"/>
        </w:numPr>
        <w:spacing w:lineRule="auto" w:line="360"/>
        <w:jc w:val="both"/>
        <w:rPr/>
      </w:pPr>
      <w:r>
        <w:rPr/>
        <w:t>il Fornitore ha nominato quale Gestore del Servizio _________________, PEC_____________, e-mail_______________, tel.___________________;</w:t>
      </w:r>
    </w:p>
    <w:p>
      <w:pPr>
        <w:pStyle w:val="Normal"/>
        <w:numPr>
          <w:ilvl w:val="0"/>
          <w:numId w:val="10"/>
        </w:numPr>
        <w:spacing w:lineRule="auto" w:line="360"/>
        <w:jc w:val="both"/>
        <w:rPr/>
      </w:pPr>
      <w:r>
        <w:rPr/>
        <w:t>in data ____/______/_______ l’Amministrazione Contraente ha inviato al Fornitore l’Ordinativo di Fornitura (OdF) con N.ro di Protocollo _______________________________________________; </w:t>
      </w:r>
    </w:p>
    <w:p>
      <w:pPr>
        <w:pStyle w:val="Normal"/>
        <w:numPr>
          <w:ilvl w:val="0"/>
          <w:numId w:val="11"/>
        </w:numPr>
        <w:spacing w:lineRule="auto" w:line="360"/>
        <w:jc w:val="both"/>
        <w:rPr/>
      </w:pPr>
      <w:r>
        <w:rPr/>
        <w:t>(</w:t>
      </w:r>
      <w:r>
        <w:rPr>
          <w:i/>
          <w:iCs/>
          <w:u w:val="single"/>
        </w:rPr>
        <w:t>in alternativa</w:t>
      </w:r>
      <w:r>
        <w:rPr/>
        <w:t>) in data ____/______/_______ l’Amministrazione Contraente ha inviato al Fornitore l’Ordinativo Aggiuntivo di Fornitura (OAF) con N.ro di Protocollo _______________________________________________; </w:t>
      </w:r>
    </w:p>
    <w:p>
      <w:pPr>
        <w:pStyle w:val="Normal"/>
        <w:numPr>
          <w:ilvl w:val="0"/>
          <w:numId w:val="12"/>
        </w:numPr>
        <w:spacing w:lineRule="auto" w:line="360"/>
        <w:jc w:val="both"/>
        <w:rPr/>
      </w:pPr>
      <w:r>
        <w:rPr/>
        <w:t>la Convenzione ed i suoi allegati regolano i termini generali del rapporto tra le parti.</w:t>
      </w:r>
    </w:p>
    <w:p>
      <w:pPr>
        <w:pStyle w:val="Normal"/>
        <w:spacing w:lineRule="auto" w:line="360"/>
        <w:jc w:val="both"/>
        <w:rPr/>
      </w:pPr>
      <w:r>
        <w:rPr/>
      </w:r>
    </w:p>
    <w:p>
      <w:pPr>
        <w:pStyle w:val="Normal"/>
        <w:spacing w:lineRule="auto" w:line="360"/>
        <w:jc w:val="both"/>
        <w:rPr/>
      </w:pPr>
      <w:r>
        <w:rPr/>
        <w:t>Allegati al verbale di consegna:</w:t>
      </w:r>
    </w:p>
    <w:p>
      <w:pPr>
        <w:pStyle w:val="ListParagraph"/>
        <w:numPr>
          <w:ilvl w:val="0"/>
          <w:numId w:val="13"/>
        </w:numPr>
        <w:spacing w:lineRule="auto" w:line="360" w:before="0" w:after="240"/>
        <w:ind w:left="720" w:hanging="436"/>
        <w:contextualSpacing/>
        <w:jc w:val="both"/>
        <w:rPr>
          <w:b w:val="false"/>
          <w:bCs/>
        </w:rPr>
      </w:pPr>
      <w:r>
        <w:rPr>
          <w:b w:val="false"/>
          <w:bCs/>
        </w:rPr>
        <w:t>Piano Dettagliato delle Attività;</w:t>
      </w:r>
    </w:p>
    <w:p>
      <w:pPr>
        <w:pStyle w:val="ListParagraph"/>
        <w:numPr>
          <w:ilvl w:val="1"/>
          <w:numId w:val="13"/>
        </w:numPr>
        <w:spacing w:lineRule="auto" w:line="360" w:before="0" w:after="240"/>
        <w:ind w:left="720" w:hanging="436"/>
        <w:contextualSpacing/>
        <w:jc w:val="both"/>
        <w:rPr>
          <w:b w:val="false"/>
          <w:bCs/>
        </w:rPr>
      </w:pPr>
      <w:r>
        <w:rPr>
          <w:b w:val="false"/>
          <w:bCs/>
        </w:rPr>
        <w:t>Ordinativo di Fornitura;</w:t>
      </w:r>
    </w:p>
    <w:p>
      <w:pPr>
        <w:pStyle w:val="ListParagraph"/>
        <w:numPr>
          <w:ilvl w:val="1"/>
          <w:numId w:val="13"/>
        </w:numPr>
        <w:spacing w:lineRule="auto" w:line="360" w:before="0" w:after="240"/>
        <w:ind w:left="720" w:hanging="436"/>
        <w:contextualSpacing/>
        <w:jc w:val="both"/>
        <w:rPr>
          <w:b w:val="false"/>
          <w:bCs/>
        </w:rPr>
      </w:pPr>
      <w:r>
        <w:rPr>
          <w:b w:val="false"/>
          <w:bCs/>
        </w:rPr>
        <w:t>Programma Operativo delle Attività;</w:t>
      </w:r>
    </w:p>
    <w:p>
      <w:pPr>
        <w:pStyle w:val="ListParagraph"/>
        <w:numPr>
          <w:ilvl w:val="1"/>
          <w:numId w:val="13"/>
        </w:numPr>
        <w:spacing w:lineRule="auto" w:line="360" w:before="0" w:after="240"/>
        <w:ind w:left="720" w:hanging="436"/>
        <w:contextualSpacing/>
        <w:jc w:val="both"/>
        <w:rPr>
          <w:b w:val="false"/>
          <w:bCs/>
        </w:rPr>
      </w:pPr>
      <w:r>
        <w:rPr>
          <w:b w:val="false"/>
          <w:bCs/>
        </w:rPr>
        <w:t>L’elenco del personale dell’Amministrazione abilitato all’accesso al Sistema Informativo, se richiesto, con l’elenco nominativo e il livello di accesso;</w:t>
      </w:r>
      <w:r>
        <w:rPr>
          <w:bCs/>
        </w:rPr>
        <w:t xml:space="preserve"> </w:t>
      </w:r>
    </w:p>
    <w:p>
      <w:pPr>
        <w:pStyle w:val="ListParagraph"/>
        <w:numPr>
          <w:ilvl w:val="1"/>
          <w:numId w:val="13"/>
        </w:numPr>
        <w:spacing w:lineRule="auto" w:line="360" w:before="0" w:after="240"/>
        <w:ind w:left="720" w:hanging="436"/>
        <w:contextualSpacing/>
        <w:jc w:val="both"/>
        <w:rPr>
          <w:b w:val="false"/>
          <w:bCs/>
        </w:rPr>
      </w:pPr>
      <w:r>
        <w:rPr>
          <w:b w:val="false"/>
          <w:bCs/>
        </w:rPr>
        <w:t>L’elenco del personale dell’Amministrazione autorizzato ad usufruire del servizio di Contact Center, se richiesto;</w:t>
      </w:r>
    </w:p>
    <w:p>
      <w:pPr>
        <w:pStyle w:val="ListParagraph"/>
        <w:numPr>
          <w:ilvl w:val="1"/>
          <w:numId w:val="13"/>
        </w:numPr>
        <w:spacing w:lineRule="auto" w:line="360" w:before="0" w:after="240"/>
        <w:ind w:left="720" w:hanging="436"/>
        <w:contextualSpacing/>
        <w:jc w:val="both"/>
        <w:rPr>
          <w:b w:val="false"/>
          <w:bCs/>
        </w:rPr>
      </w:pPr>
      <w:r>
        <w:rPr>
          <w:b w:val="false"/>
          <w:bCs/>
        </w:rPr>
        <w:t>l’elenco completo degli apprestamenti che il Fornitore prende in carico e relativo dettaglio (es. ubicazione esatta, documentazione tecnica o altro materiale consegnato al Fornitore, modalità di supporto manutentivo e modalità di gestione dei malfunzionamenti, ecc.)</w:t>
      </w:r>
    </w:p>
    <w:p>
      <w:pPr>
        <w:pStyle w:val="ListParagraph"/>
        <w:numPr>
          <w:ilvl w:val="1"/>
          <w:numId w:val="13"/>
        </w:numPr>
        <w:spacing w:lineRule="auto" w:line="360" w:before="0" w:after="240"/>
        <w:ind w:left="720" w:hanging="436"/>
        <w:contextualSpacing/>
        <w:jc w:val="both"/>
        <w:rPr>
          <w:b w:val="false"/>
          <w:bCs/>
        </w:rPr>
      </w:pPr>
      <w:r>
        <w:rPr>
          <w:b w:val="false"/>
          <w:bCs/>
        </w:rPr>
        <w:t>gli eventuali locali che l’Amministrazione metterà a disposizione del Fornitore in comodato d’uso per lo svolgimento delle attività previste;</w:t>
      </w:r>
    </w:p>
    <w:p>
      <w:pPr>
        <w:pStyle w:val="ListParagraph"/>
        <w:numPr>
          <w:ilvl w:val="1"/>
          <w:numId w:val="13"/>
        </w:numPr>
        <w:spacing w:lineRule="auto" w:line="360" w:before="0" w:after="240"/>
        <w:ind w:left="720" w:hanging="436"/>
        <w:contextualSpacing/>
        <w:jc w:val="both"/>
        <w:rPr>
          <w:b w:val="false"/>
        </w:rPr>
      </w:pPr>
      <w:r>
        <w:rPr>
          <w:b w:val="false"/>
        </w:rPr>
        <w:t>i dettagli della copertura assicurativa in possesso del Fornitore;</w:t>
      </w:r>
    </w:p>
    <w:p>
      <w:pPr>
        <w:pStyle w:val="ListParagraph"/>
        <w:numPr>
          <w:ilvl w:val="1"/>
          <w:numId w:val="13"/>
        </w:numPr>
        <w:spacing w:lineRule="auto" w:line="360" w:before="0" w:after="240"/>
        <w:ind w:left="720" w:hanging="436"/>
        <w:contextualSpacing/>
        <w:jc w:val="both"/>
        <w:rPr>
          <w:b w:val="false"/>
        </w:rPr>
      </w:pPr>
      <w:r>
        <w:rPr>
          <w:b w:val="false"/>
        </w:rPr>
        <w:t>l’eventuale dichiarazione con il Fornitore dichiara l’esecuzione delle prestazioni del servizio che intende affidare in subappalto ed indica il nominativo della Ditta subappaltatrice, nel rispetto dei limiti previsti nel disciplinare.</w:t>
      </w:r>
    </w:p>
    <w:p>
      <w:pPr>
        <w:pStyle w:val="Normal"/>
        <w:spacing w:lineRule="auto" w:line="360" w:before="0" w:after="240"/>
        <w:jc w:val="both"/>
        <w:rPr/>
      </w:pPr>
      <w:r>
        <w:rPr/>
        <w:t>Le parti, con la firma del presente Verbale di presa di consegna, attestano l’inizio delle attività presso gli immobili oggetto dell’Ordinativo di Fornitura/Ordinativo Aggiuntivo di Fornitura.</w:t>
      </w:r>
    </w:p>
    <w:p>
      <w:pPr>
        <w:pStyle w:val="Normal"/>
        <w:spacing w:lineRule="auto" w:line="360"/>
        <w:jc w:val="both"/>
        <w:rPr/>
      </w:pPr>
      <w:r>
        <w:rPr/>
        <w:t>Luogo e data, ________________________</w:t>
      </w:r>
    </w:p>
    <w:tbl>
      <w:tblPr>
        <w:tblStyle w:val="TableGrid"/>
        <w:tblW w:w="10196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098"/>
        <w:gridCol w:w="5097"/>
      </w:tblGrid>
      <w:tr>
        <w:trPr>
          <w:trHeight w:val="80" w:hRule="atLeast"/>
        </w:trPr>
        <w:tc>
          <w:tcPr>
            <w:tcW w:w="509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Cs/>
              </w:rPr>
            </w:pPr>
            <w:r>
              <w:rPr>
                <w:rFonts w:eastAsia="Times New Roman" w:cs="Times New Roman"/>
                <w:bCs/>
                <w:kern w:val="0"/>
                <w:sz w:val="20"/>
                <w:lang w:bidi="ar-SA"/>
              </w:rPr>
              <w:t>Fornitore</w:t>
            </w:r>
          </w:p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Cs/>
              </w:rPr>
            </w:pPr>
            <w:r>
              <w:rPr>
                <w:rFonts w:eastAsia="Times New Roman" w:cs="Times New Roman"/>
                <w:bCs/>
                <w:kern w:val="0"/>
                <w:sz w:val="20"/>
                <w:lang w:bidi="ar-SA"/>
              </w:rPr>
              <w:t>____________________________</w:t>
            </w:r>
          </w:p>
        </w:tc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Cs/>
              </w:rPr>
            </w:pPr>
            <w:r>
              <w:rPr>
                <w:rFonts w:eastAsia="Times New Roman" w:cs="Times New Roman"/>
                <w:bCs/>
                <w:kern w:val="0"/>
                <w:sz w:val="20"/>
                <w:lang w:bidi="ar-SA"/>
              </w:rPr>
              <w:t>Amministrazione Contraente</w:t>
            </w:r>
          </w:p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Cs/>
              </w:rPr>
            </w:pPr>
            <w:r>
              <w:rPr>
                <w:rFonts w:eastAsia="Times New Roman" w:cs="Times New Roman"/>
                <w:bCs/>
                <w:kern w:val="0"/>
                <w:sz w:val="20"/>
                <w:lang w:bidi="ar-SA"/>
              </w:rPr>
              <w:t>____________________________</w:t>
            </w:r>
          </w:p>
        </w:tc>
      </w:tr>
    </w:tbl>
    <w:p>
      <w:pPr>
        <w:pStyle w:val="Normal"/>
        <w:spacing w:lineRule="auto" w:line="360"/>
        <w:rPr>
          <w:b/>
        </w:rPr>
      </w:pPr>
      <w:r>
        <w:rPr>
          <w:b/>
        </w:rPr>
      </w:r>
    </w:p>
    <w:sectPr>
      <w:headerReference w:type="default" r:id="rId4"/>
      <w:footerReference w:type="default" r:id="rId5"/>
      <w:type w:val="nextPage"/>
      <w:pgSz w:w="11906" w:h="16838"/>
      <w:pgMar w:left="1134" w:right="1134" w:gutter="0" w:header="170" w:top="1417" w:footer="318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Arial">
    <w:charset w:val="00"/>
    <w:family w:val="roman"/>
    <w:pitch w:val="variable"/>
  </w:font>
  <w:font w:name="Tahoma">
    <w:charset w:val="00"/>
    <w:family w:val="roman"/>
    <w:pitch w:val="variable"/>
  </w:font>
  <w:font w:name="Cambria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Verdana">
    <w:charset w:val="00"/>
    <w:family w:val="roman"/>
    <w:pitch w:val="variable"/>
  </w:font>
  <w:font w:name="Garamond">
    <w:charset w:val="00"/>
    <w:family w:val="roman"/>
    <w:pitch w:val="variable"/>
  </w:font>
  <w:font w:name="Calibri-Bold">
    <w:charset w:val="00"/>
    <w:family w:val="roman"/>
    <w:pitch w:val="variable"/>
  </w:font>
  <w:font w:name="Calibri">
    <w:charset w:val="01"/>
    <w:family w:val="swiss"/>
    <w:pitch w:val="variable"/>
  </w:font>
  <w:font w:name="Wingdings">
    <w:charset w:val="02"/>
    <w:family w:val="auto"/>
    <w:pitch w:val="variable"/>
  </w:font>
  <w:font w:name="Courier New">
    <w:charset w:val="01"/>
    <w:family w:val="modern"/>
    <w:pitch w:val="fixed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Bottom of Page)"/>
        <w:docPartUnique w:val="true"/>
      </w:docPartObj>
      <w:id w:val="1035155994"/>
    </w:sdtPr>
    <w:sdtContent>
      <w:p>
        <w:pPr>
          <w:pStyle w:val="Pidipagina"/>
          <w:jc w:val="right"/>
          <w:rPr/>
        </w:pPr>
        <w:r>
          <w:rPr/>
          <w:fldChar w:fldCharType="begin"/>
        </w:r>
        <w:r>
          <w:rPr/>
          <w:instrText xml:space="preserve"> PAGE </w:instrText>
        </w:r>
        <w:r>
          <w:rPr/>
          <w:fldChar w:fldCharType="separate"/>
        </w:r>
        <w:r>
          <w:rPr/>
          <w:t>3</w:t>
        </w:r>
        <w:r>
          <w:rPr/>
          <w:fldChar w:fldCharType="end"/>
        </w:r>
      </w:p>
    </w:sdtContent>
  </w:sdt>
  <w:p>
    <w:pPr>
      <w:pStyle w:val="Pidipagina"/>
      <w:rPr>
        <w:rFonts w:ascii="Arial" w:hAnsi="Arial" w:cs="Arial"/>
        <w:sz w:val="20"/>
        <w:szCs w:val="20"/>
      </w:rPr>
    </w:pPr>
    <w:r>
      <w:rPr>
        <w:rFonts w:cs="Arial" w:ascii="Arial" w:hAnsi="Arial"/>
        <w:sz w:val="20"/>
        <w:szCs w:val="20"/>
      </w:rPr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tbl>
    <w:tblPr>
      <w:tblW w:w="18912" w:type="dxa"/>
      <w:jc w:val="left"/>
      <w:tblInd w:w="108" w:type="dxa"/>
      <w:tblLayout w:type="fixed"/>
      <w:tblCellMar>
        <w:top w:w="0" w:type="dxa"/>
        <w:left w:w="108" w:type="dxa"/>
        <w:bottom w:w="0" w:type="dxa"/>
        <w:right w:w="108" w:type="dxa"/>
      </w:tblCellMar>
      <w:tblLook w:firstRow="1" w:noVBand="1" w:lastRow="0" w:firstColumn="1" w:lastColumn="0" w:noHBand="0" w:val="04a0"/>
    </w:tblPr>
    <w:tblGrid>
      <w:gridCol w:w="5000"/>
      <w:gridCol w:w="4637"/>
      <w:gridCol w:w="4637"/>
      <w:gridCol w:w="4637"/>
    </w:tblGrid>
    <w:tr>
      <w:trPr>
        <w:trHeight w:val="993" w:hRule="atLeast"/>
      </w:trPr>
      <w:tc>
        <w:tcPr>
          <w:tcW w:w="5000" w:type="dxa"/>
          <w:tcBorders>
            <w:bottom w:val="single" w:sz="4" w:space="0" w:color="002060"/>
          </w:tcBorders>
          <w:shd w:color="auto" w:fill="auto" w:val="clear"/>
          <w:vAlign w:val="center"/>
        </w:tcPr>
        <w:p>
          <w:pPr>
            <w:pStyle w:val="Intestazione"/>
            <w:widowControl w:val="false"/>
            <w:rPr/>
          </w:pPr>
          <w:r>
            <w:rPr/>
            <w:drawing>
              <wp:anchor behindDoc="1" distT="0" distB="0" distL="114300" distR="114300" simplePos="0" locked="0" layoutInCell="1" allowOverlap="1" relativeHeight="4">
                <wp:simplePos x="0" y="0"/>
                <wp:positionH relativeFrom="column">
                  <wp:posOffset>-635</wp:posOffset>
                </wp:positionH>
                <wp:positionV relativeFrom="paragraph">
                  <wp:posOffset>3175</wp:posOffset>
                </wp:positionV>
                <wp:extent cx="1035050" cy="603250"/>
                <wp:effectExtent l="0" t="0" r="0" b="0"/>
                <wp:wrapSquare wrapText="bothSides"/>
                <wp:docPr id="2" name="Picture 6" descr="C:\Users\agalateri\Documents\Deloitte\Loghi\CMTO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Picture 6" descr="C:\Users\agalateri\Documents\Deloitte\Loghi\CMTO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35050" cy="6032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4637" w:type="dxa"/>
          <w:tcBorders>
            <w:bottom w:val="single" w:sz="4" w:space="0" w:color="002060"/>
          </w:tcBorders>
          <w:vAlign w:val="center"/>
        </w:tcPr>
        <w:p>
          <w:pPr>
            <w:pStyle w:val="Intestazione"/>
            <w:widowControl w:val="false"/>
            <w:spacing w:lineRule="auto" w:line="276"/>
            <w:jc w:val="right"/>
            <w:rPr>
              <w:rFonts w:cs="Calibri"/>
              <w:b/>
              <w:bCs/>
              <w:i/>
              <w:i/>
              <w:sz w:val="20"/>
              <w:szCs w:val="16"/>
            </w:rPr>
          </w:pPr>
          <w:r>
            <w:rPr>
              <w:rFonts w:cs="Calibri"/>
              <w:b/>
              <w:bCs/>
              <w:i/>
              <w:sz w:val="20"/>
              <w:szCs w:val="16"/>
            </w:rPr>
            <w:t>Servizi di vigilanza</w:t>
          </w:r>
        </w:p>
      </w:tc>
      <w:tc>
        <w:tcPr>
          <w:tcW w:w="4637" w:type="dxa"/>
          <w:tcBorders>
            <w:bottom w:val="single" w:sz="4" w:space="0" w:color="002060"/>
          </w:tcBorders>
          <w:vAlign w:val="center"/>
        </w:tcPr>
        <w:p>
          <w:pPr>
            <w:pStyle w:val="Intestazione"/>
            <w:widowControl w:val="false"/>
            <w:spacing w:lineRule="auto" w:line="276"/>
            <w:rPr>
              <w:rFonts w:cs="Calibri"/>
              <w:b/>
              <w:bCs/>
              <w:i/>
              <w:i/>
              <w:sz w:val="20"/>
              <w:szCs w:val="16"/>
            </w:rPr>
          </w:pPr>
          <w:r>
            <w:rPr>
              <w:rFonts w:cs="Calibri"/>
              <w:b/>
              <w:bCs/>
              <w:i/>
              <w:sz w:val="20"/>
              <w:szCs w:val="16"/>
            </w:rPr>
          </w:r>
        </w:p>
      </w:tc>
      <w:tc>
        <w:tcPr>
          <w:tcW w:w="4637" w:type="dxa"/>
          <w:tcBorders>
            <w:bottom w:val="single" w:sz="4" w:space="0" w:color="002060"/>
          </w:tcBorders>
          <w:shd w:color="auto" w:fill="auto" w:val="clear"/>
          <w:vAlign w:val="center"/>
        </w:tcPr>
        <w:p>
          <w:pPr>
            <w:pStyle w:val="Intestazione"/>
            <w:widowControl w:val="false"/>
            <w:spacing w:lineRule="auto" w:line="276"/>
            <w:jc w:val="right"/>
            <w:rPr>
              <w:rFonts w:cs="Calibri"/>
              <w:b/>
              <w:sz w:val="20"/>
              <w:lang w:eastAsia="en-US"/>
            </w:rPr>
          </w:pPr>
          <w:r>
            <w:rPr>
              <w:rFonts w:cs="Calibri"/>
              <w:b/>
              <w:bCs/>
              <w:i/>
              <w:sz w:val="20"/>
              <w:szCs w:val="16"/>
            </w:rPr>
            <w:t>Servizio di manutenzione delle aree verdi di pertinenza degli immobili</w:t>
          </w:r>
        </w:p>
      </w:tc>
    </w:tr>
  </w:tbl>
  <w:p>
    <w:pPr>
      <w:pStyle w:val="Intestazione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Titolo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pStyle w:val="Titolo2"/>
      <w:numFmt w:val="decimal"/>
      <w:lvlText w:val="%1.%2"/>
      <w:lvlJc w:val="left"/>
      <w:pPr>
        <w:tabs>
          <w:tab w:val="num" w:pos="0"/>
        </w:tabs>
        <w:ind w:left="1440" w:hanging="360"/>
      </w:pPr>
      <w:rPr>
        <w:smallCaps w:val="false"/>
        <w:caps w:val="false"/>
        <w:outline w:val="false"/>
        <w:dstrike w:val="false"/>
        <w:strike w:val="false"/>
        <w:vertAlign w:val="baseline"/>
        <w:position w:val="0"/>
        <w:sz w:val="0"/>
        <w:sz w:val="0"/>
        <w:spacing w:val="0"/>
        <w:i w:val="false"/>
        <w:shadow w:val="false"/>
        <w:u w:val="none" w:color="000000"/>
        <w:b w:val="false"/>
        <w:kern w:val="0"/>
        <w:effect w:val="none"/>
        <w:shd w:fill="000000" w:val="clear"/>
        <w:szCs w:val="0"/>
        <w:iCs w:val="false"/>
        <w:bCs w:val="false"/>
        <w:em w:val="none"/>
        <w:w w:val="100"/>
        <w:emboss w:val="false"/>
        <w:imprint w:val="false"/>
        <w:vanish w:val="false"/>
        <w:rFonts w:ascii="Times New Roman" w:hAnsi="Times New Roman" w:cs="Times New Roman"/>
        <w:color w:val="000000"/>
        <w:lang w:val="x-none" w:eastAsia="x-none" w:bidi="x-none"/>
        <w14:cntxtAlts>
          <w14:cntxtAlts/>
        </w14:cntxtAlts>
        <w14:glow w14:rad="0">
          <w14:srgbClr w14:val="000000"/>
        </w14:glow>
        <w14:ligatures w14:val="none"/>
        <w14:numForm w14:val="default"/>
        <w14:numSpacing w14:val="default"/>
        <w14:props3d w14:extrusionH="0" w14:contourW="0" w14:prstMaterial="none"/>
        <w14:reflection w14:blurRad="0" w14:stA="0" w14:stPos="0" w14:endA="0" w14:endPos="0" w14:dist="0" w14:dir="0" w14:fadeDir="0" w14:sx="0" w14:sy="0" w14:kx="0" w14:ky="0" w14:algn="none"/>
        <w14:scene3d>
          <w14:camera w14:prst="orthographicFront"/>
          <w14:lightRig w14:rig="threePt" w14:dir="t">
            <w14:rot w14:lat="0" w14:lon="0" w14:rev="0"/>
          </w14:lightRig>
        </w14:scene3d>
        <w14:shadow w14:blurRad="0" w14:dist="0" w14:dir="0" w14:sx="0" w14:sy="0" w14:kx="0" w14:ky="0" w14:algn="none">
          <w14:srgbClr w14:val="000000"/>
        </w14:shadow>
        <w14:stylisticSets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pStyle w:val="Titolo3"/>
      <w:numFmt w:val="decimal"/>
      <w:lvlText w:val="%1.%2.%3"/>
      <w:lvlJc w:val="right"/>
      <w:pPr>
        <w:tabs>
          <w:tab w:val="num" w:pos="0"/>
        </w:tabs>
        <w:ind w:left="2160" w:hanging="180"/>
      </w:pPr>
      <w:rPr>
        <w:smallCaps w:val="false"/>
        <w:caps w:val="false"/>
        <w:outline w:val="false"/>
        <w:dstrike w:val="false"/>
        <w:strike w:val="false"/>
        <w:vertAlign w:val="baseline"/>
        <w:position w:val="0"/>
        <w:sz w:val="0"/>
        <w:sz w:val="0"/>
        <w:spacing w:val="0"/>
        <w:i w:val="false"/>
        <w:shadow w:val="false"/>
        <w:u w:val="none" w:color="000000"/>
        <w:b w:val="false"/>
        <w:kern w:val="0"/>
        <w:effect w:val="none"/>
        <w:shd w:fill="000000" w:val="clear"/>
        <w:szCs w:val="0"/>
        <w:iCs w:val="false"/>
        <w:bCs w:val="false"/>
        <w:em w:val="none"/>
        <w:w w:val="100"/>
        <w:emboss w:val="false"/>
        <w:imprint w:val="false"/>
        <w:vanish w:val="false"/>
        <w:rFonts w:ascii="Times New Roman" w:hAnsi="Times New Roman" w:cs="Times New Roman"/>
        <w:color w:val="000000"/>
        <w:lang w:val="x-none" w:eastAsia="x-none" w:bidi="x-none"/>
        <w14:cntxtAlts>
          <w14:cntxtAlts/>
        </w14:cntxtAlts>
        <w14:glow w14:rad="0">
          <w14:srgbClr w14:val="000000"/>
        </w14:glow>
        <w14:ligatures w14:val="none"/>
        <w14:numForm w14:val="default"/>
        <w14:numSpacing w14:val="default"/>
        <w14:props3d w14:extrusionH="0" w14:contourW="0" w14:prstMaterial="none"/>
        <w14:reflection w14:blurRad="0" w14:stA="0" w14:stPos="0" w14:endA="0" w14:endPos="0" w14:dist="0" w14:dir="0" w14:fadeDir="0" w14:sx="0" w14:sy="0" w14:kx="0" w14:ky="0" w14:algn="none"/>
        <w14:scene3d>
          <w14:camera w14:prst="orthographicFront"/>
          <w14:lightRig w14:rig="threePt" w14:dir="t">
            <w14:rot w14:lat="0" w14:lon="0" w14:rev="0"/>
          </w14:lightRig>
        </w14:scene3d>
        <w14:shadow w14:blurRad="0" w14:dist="0" w14:dir="0" w14:sx="0" w14:sy="0" w14:kx="0" w14:ky="0" w14:algn="none">
          <w14:srgbClr w14:val="000000"/>
        </w14:shadow>
        <w14:stylisticSets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pStyle w:val="Titolo4"/>
      <w:numFmt w:val="decimal"/>
      <w:lvlText w:val="%1.%2.%3.%4"/>
      <w:lvlJc w:val="left"/>
      <w:pPr>
        <w:tabs>
          <w:tab w:val="num" w:pos="0"/>
        </w:tabs>
        <w:ind w:left="644" w:hanging="360"/>
      </w:pPr>
      <w:rPr>
        <w:smallCaps w:val="false"/>
        <w:caps w:val="false"/>
        <w:outline w:val="false"/>
        <w:dstrike w:val="false"/>
        <w:strike w:val="false"/>
        <w:vertAlign w:val="baseline"/>
        <w:position w:val="0"/>
        <w:sz w:val="0"/>
        <w:sz w:val="0"/>
        <w:spacing w:val="0"/>
        <w:i w:val="false"/>
        <w:shadow w:val="false"/>
        <w:u w:val="none" w:color="000000"/>
        <w:b w:val="false"/>
        <w:kern w:val="0"/>
        <w:effect w:val="none"/>
        <w:shd w:fill="000000" w:val="clear"/>
        <w:szCs w:val="0"/>
        <w:iCs w:val="false"/>
        <w:bCs w:val="false"/>
        <w:em w:val="none"/>
        <w:w w:val="100"/>
        <w:emboss w:val="false"/>
        <w:imprint w:val="false"/>
        <w:vanish w:val="false"/>
        <w:rFonts w:ascii="Times New Roman" w:hAnsi="Times New Roman" w:cs="Times New Roman"/>
        <w:color w:val="000000"/>
        <w:lang w:val="x-none" w:eastAsia="x-none" w:bidi="x-none"/>
        <w14:cntxtAlts>
          <w14:cntxtAlts/>
        </w14:cntxtAlts>
        <w14:glow w14:rad="0">
          <w14:srgbClr w14:val="000000"/>
        </w14:glow>
        <w14:ligatures w14:val="none"/>
        <w14:numForm w14:val="default"/>
        <w14:numSpacing w14:val="default"/>
        <w14:props3d w14:extrusionH="0" w14:contourW="0" w14:prstMaterial="none"/>
        <w14:reflection w14:blurRad="0" w14:stA="0" w14:stPos="0" w14:endA="0" w14:endPos="0" w14:dist="0" w14:dir="0" w14:fadeDir="0" w14:sx="0" w14:sy="0" w14:kx="0" w14:ky="0" w14:algn="none"/>
        <w14:scene3d>
          <w14:camera w14:prst="orthographicFront"/>
          <w14:lightRig w14:rig="threePt" w14:dir="t">
            <w14:rot w14:lat="0" w14:lon="0" w14:rev="0"/>
          </w14:lightRig>
        </w14:scene3d>
        <w14:shadow w14:blurRad="0" w14:dist="0" w14:dir="0" w14:sx="0" w14:sy="0" w14:kx="0" w14:ky="0" w14:algn="none">
          <w14:srgbClr w14:val="000000"/>
        </w14:shadow>
        <w14:stylisticSets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3"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4"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>
      <w:start w:val="1"/>
      <w:numFmt w:val="decimal"/>
      <w:lvlText w:val="%1.%2"/>
      <w:lvlJc w:val="left"/>
      <w:pPr>
        <w:tabs>
          <w:tab w:val="num" w:pos="1021"/>
        </w:tabs>
        <w:ind w:left="1021" w:hanging="661"/>
      </w:pPr>
      <w:rPr>
        <w:smallCaps w:val="false"/>
        <w:caps w:val="false"/>
        <w:dstrike w:val="false"/>
        <w:strike w:val="false"/>
        <w:vertAlign w:val="baseline"/>
        <w:position w:val="0"/>
        <w:sz w:val="20"/>
        <w:sz w:val="20"/>
        <w:spacing w:val="0"/>
        <w:i w:val="false"/>
        <w:u w:val="none"/>
        <w:kern w:val="0"/>
        <w:iCs w:val="false"/>
        <w:em w:val="none"/>
        <w:vanish w:val="false"/>
        <w:rFonts w:ascii="Arial" w:hAnsi="Arial" w:cs="Arial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i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/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/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/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/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/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/>
    </w:lvl>
  </w:abstractNum>
  <w:abstractNum w:abstractNumId="5">
    <w:lvl w:ilvl="0">
      <w:start w:val="1"/>
      <w:numFmt w:val="decimal"/>
      <w:lvlText w:val="%1."/>
      <w:lvlJc w:val="left"/>
      <w:pPr>
        <w:tabs>
          <w:tab w:val="num" w:pos="0"/>
        </w:tabs>
        <w:ind w:left="1070" w:hanging="360"/>
      </w:pPr>
      <w:rPr>
        <w:smallCaps w:val="false"/>
        <w:caps w:val="false"/>
        <w:dstrike w:val="false"/>
        <w:strike w:val="false"/>
        <w:vertAlign w:val="baseline"/>
        <w:position w:val="0"/>
        <w:sz w:val="20"/>
        <w:sz w:val="20"/>
        <w:spacing w:val="0"/>
        <w:i w:val="false"/>
        <w:u w:val="none"/>
        <w:b w:val="false"/>
        <w:kern w:val="0"/>
        <w:effect w:val="none"/>
        <w:iCs w:val="false"/>
        <w:bCs w:val="false"/>
        <w:em w:val="none"/>
        <w:vanish w:val="false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004" w:hanging="720"/>
      </w:pPr>
      <w:rPr>
        <w:smallCaps w:val="false"/>
        <w:caps w:val="false"/>
        <w:dstrike w:val="false"/>
        <w:strike w:val="false"/>
        <w:vertAlign w:val="baseline"/>
        <w:position w:val="0"/>
        <w:sz w:val="20"/>
        <w:sz w:val="20"/>
        <w:spacing w:val="0"/>
        <w:i w:val="false"/>
        <w:u w:val="none"/>
        <w:b w:val="false"/>
        <w:kern w:val="0"/>
        <w:effect w:val="none"/>
        <w:iCs w:val="false"/>
        <w:bCs w:val="false"/>
        <w:em w:val="none"/>
        <w:vanish w:val="false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364" w:hanging="1080"/>
      </w:pPr>
      <w:rPr>
        <w:sz w:val="22"/>
        <w:b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440" w:hanging="1440"/>
      </w:pPr>
      <w:rPr/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440" w:hanging="1440"/>
      </w:pPr>
      <w:rPr/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800" w:hanging="1800"/>
      </w:pPr>
      <w:rPr/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2160" w:hanging="2160"/>
      </w:pPr>
      <w:rPr/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520" w:hanging="2520"/>
      </w:pPr>
      <w:rPr/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880" w:hanging="2880"/>
      </w:pPr>
      <w:rPr/>
    </w:lvl>
  </w:abstractNum>
  <w:abstractNum w:abstractNumId="6"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7"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8"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9"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10">
    <w:lvl w:ilvl="0">
      <w:start w:val="5"/>
      <w:numFmt w:val="lowerLetter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11">
    <w:lvl w:ilvl="0">
      <w:start w:val="6"/>
      <w:numFmt w:val="lowerLetter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12">
    <w:lvl w:ilvl="0">
      <w:start w:val="7"/>
      <w:numFmt w:val="lowerLetter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13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0"/>
      <w:numFmt w:val="bullet"/>
      <w:lvlText w:val="•"/>
      <w:lvlJc w:val="left"/>
      <w:pPr>
        <w:tabs>
          <w:tab w:val="num" w:pos="0"/>
        </w:tabs>
        <w:ind w:left="1790" w:hanging="710"/>
      </w:pPr>
      <w:rPr>
        <w:rFonts w:ascii="Calibri" w:hAnsi="Calibri" w:cs="Calibri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4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15">
    <w:lvl w:ilvl="0">
      <w:start w:val="6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foot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" w:default="1">
    <w:name w:val="Normal"/>
    <w:qFormat/>
    <w:rsid w:val="00114a41"/>
    <w:pPr>
      <w:widowControl/>
      <w:suppressAutoHyphens w:val="true"/>
      <w:bidi w:val="0"/>
      <w:spacing w:before="0" w:after="0"/>
      <w:jc w:val="left"/>
    </w:pPr>
    <w:rPr>
      <w:rFonts w:ascii="Calibri" w:hAnsi="Calibri" w:eastAsia="Times New Roman" w:cs="Times New Roman"/>
      <w:color w:val="auto"/>
      <w:kern w:val="0"/>
      <w:sz w:val="22"/>
      <w:szCs w:val="24"/>
      <w:lang w:val="it-IT" w:eastAsia="it-IT" w:bidi="ar-SA"/>
    </w:rPr>
  </w:style>
  <w:style w:type="paragraph" w:styleId="Titolo1">
    <w:name w:val="Heading 1"/>
    <w:basedOn w:val="Normal"/>
    <w:next w:val="Normal"/>
    <w:uiPriority w:val="9"/>
    <w:qFormat/>
    <w:rsid w:val="00e62ce8"/>
    <w:pPr>
      <w:keepNext w:val="true"/>
      <w:numPr>
        <w:ilvl w:val="0"/>
        <w:numId w:val="1"/>
      </w:numPr>
      <w:spacing w:before="240" w:after="240"/>
      <w:jc w:val="both"/>
      <w:outlineLvl w:val="0"/>
    </w:pPr>
    <w:rPr>
      <w:rFonts w:cs="Arial"/>
      <w:b/>
      <w:bCs/>
      <w:caps/>
      <w:kern w:val="2"/>
      <w:sz w:val="24"/>
      <w:szCs w:val="20"/>
    </w:rPr>
  </w:style>
  <w:style w:type="paragraph" w:styleId="Titolo2">
    <w:name w:val="Heading 2"/>
    <w:basedOn w:val="Normal"/>
    <w:next w:val="Normal"/>
    <w:link w:val="Heading2Char"/>
    <w:uiPriority w:val="9"/>
    <w:qFormat/>
    <w:rsid w:val="008a4d76"/>
    <w:pPr>
      <w:keepNext w:val="true"/>
      <w:numPr>
        <w:ilvl w:val="1"/>
        <w:numId w:val="1"/>
      </w:numPr>
      <w:spacing w:before="240" w:after="240"/>
      <w:jc w:val="both"/>
      <w:outlineLvl w:val="1"/>
    </w:pPr>
    <w:rPr>
      <w:rFonts w:cs="Arial"/>
      <w:b/>
      <w:bCs/>
      <w:i/>
      <w:iCs/>
      <w:smallCaps/>
      <w:szCs w:val="28"/>
    </w:rPr>
  </w:style>
  <w:style w:type="paragraph" w:styleId="Titolo3">
    <w:name w:val="Heading 3"/>
    <w:basedOn w:val="Normal"/>
    <w:next w:val="Normal"/>
    <w:qFormat/>
    <w:rsid w:val="008a4d76"/>
    <w:pPr>
      <w:keepNext w:val="true"/>
      <w:numPr>
        <w:ilvl w:val="2"/>
        <w:numId w:val="1"/>
      </w:numPr>
      <w:jc w:val="both"/>
      <w:outlineLvl w:val="2"/>
    </w:pPr>
    <w:rPr>
      <w:bCs/>
      <w:color w:val="000000"/>
      <w:u w:val="single"/>
    </w:rPr>
  </w:style>
  <w:style w:type="paragraph" w:styleId="Titolo4">
    <w:name w:val="Heading 4"/>
    <w:basedOn w:val="Normal"/>
    <w:next w:val="Normal"/>
    <w:qFormat/>
    <w:rsid w:val="008a4d76"/>
    <w:pPr>
      <w:keepNext w:val="true"/>
      <w:numPr>
        <w:ilvl w:val="3"/>
        <w:numId w:val="1"/>
      </w:numPr>
      <w:spacing w:before="240" w:after="60"/>
      <w:jc w:val="both"/>
      <w:outlineLvl w:val="3"/>
    </w:pPr>
    <w:rPr>
      <w:bCs/>
      <w:i/>
      <w:szCs w:val="28"/>
    </w:rPr>
  </w:style>
  <w:style w:type="paragraph" w:styleId="Titolo5">
    <w:name w:val="Heading 5"/>
    <w:basedOn w:val="Normal"/>
    <w:next w:val="Normal"/>
    <w:qFormat/>
    <w:rsid w:val="001667b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olo6">
    <w:name w:val="Heading 6"/>
    <w:basedOn w:val="Normal"/>
    <w:next w:val="Normal"/>
    <w:qFormat/>
    <w:rsid w:val="001667be"/>
    <w:pPr>
      <w:spacing w:before="240" w:after="60"/>
      <w:outlineLvl w:val="5"/>
    </w:pPr>
    <w:rPr>
      <w:b/>
      <w:bCs/>
      <w:szCs w:val="22"/>
    </w:rPr>
  </w:style>
  <w:style w:type="paragraph" w:styleId="Titolo7">
    <w:name w:val="Heading 7"/>
    <w:basedOn w:val="Normal"/>
    <w:next w:val="Normal"/>
    <w:qFormat/>
    <w:rsid w:val="001667be"/>
    <w:pPr>
      <w:spacing w:before="240" w:after="60"/>
      <w:outlineLvl w:val="6"/>
    </w:pPr>
    <w:rPr/>
  </w:style>
  <w:style w:type="paragraph" w:styleId="Titolo8">
    <w:name w:val="Heading 8"/>
    <w:basedOn w:val="Normal"/>
    <w:next w:val="Normal"/>
    <w:qFormat/>
    <w:rsid w:val="001667be"/>
    <w:pPr>
      <w:spacing w:before="240" w:after="60"/>
      <w:outlineLvl w:val="7"/>
    </w:pPr>
    <w:rPr>
      <w:i/>
      <w:iCs/>
    </w:rPr>
  </w:style>
  <w:style w:type="paragraph" w:styleId="Titolo9">
    <w:name w:val="Heading 9"/>
    <w:basedOn w:val="Normal"/>
    <w:next w:val="Normal"/>
    <w:qFormat/>
    <w:rsid w:val="001667be"/>
    <w:pPr>
      <w:spacing w:before="240" w:after="60"/>
      <w:outlineLvl w:val="8"/>
    </w:pPr>
    <w:rPr>
      <w:rFonts w:ascii="Arial" w:hAnsi="Arial" w:cs="Arial"/>
      <w:szCs w:val="22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agenumber">
    <w:name w:val="page number"/>
    <w:basedOn w:val="DefaultParagraphFont"/>
    <w:qFormat/>
    <w:rsid w:val="00bb3830"/>
    <w:rPr/>
  </w:style>
  <w:style w:type="character" w:styleId="CollegamentoInternet">
    <w:name w:val="Hyperlink"/>
    <w:uiPriority w:val="99"/>
    <w:rsid w:val="00bb3830"/>
    <w:rPr>
      <w:color w:val="0000FF"/>
      <w:u w:val="single"/>
    </w:rPr>
  </w:style>
  <w:style w:type="character" w:styleId="CollegamentoInternetvisitato">
    <w:name w:val="FollowedHyperlink"/>
    <w:rsid w:val="00bb3830"/>
    <w:rPr>
      <w:color w:val="800080"/>
      <w:u w:val="single"/>
    </w:rPr>
  </w:style>
  <w:style w:type="character" w:styleId="CarattereCarattere" w:customStyle="1">
    <w:name w:val="Carattere Carattere"/>
    <w:semiHidden/>
    <w:qFormat/>
    <w:rsid w:val="00bb3830"/>
    <w:rPr>
      <w:rFonts w:ascii="Tahoma" w:hAnsi="Tahoma" w:cs="Tahoma"/>
      <w:sz w:val="16"/>
      <w:szCs w:val="16"/>
    </w:rPr>
  </w:style>
  <w:style w:type="character" w:styleId="Annotationreference">
    <w:name w:val="annotation reference"/>
    <w:qFormat/>
    <w:rsid w:val="00a814c8"/>
    <w:rPr>
      <w:sz w:val="16"/>
      <w:szCs w:val="16"/>
    </w:rPr>
  </w:style>
  <w:style w:type="character" w:styleId="HeaderChar" w:customStyle="1">
    <w:name w:val="Header Char"/>
    <w:uiPriority w:val="99"/>
    <w:qFormat/>
    <w:rsid w:val="008710ec"/>
    <w:rPr>
      <w:sz w:val="24"/>
      <w:szCs w:val="24"/>
    </w:rPr>
  </w:style>
  <w:style w:type="character" w:styleId="Heading2Char" w:customStyle="1">
    <w:name w:val="Heading 2 Char"/>
    <w:uiPriority w:val="9"/>
    <w:qFormat/>
    <w:rsid w:val="008a4d76"/>
    <w:rPr>
      <w:rFonts w:ascii="Calibri" w:hAnsi="Calibri" w:cs="Arial"/>
      <w:b/>
      <w:bCs/>
      <w:i/>
      <w:iCs/>
      <w:smallCaps/>
      <w:sz w:val="22"/>
      <w:szCs w:val="28"/>
      <w:lang w:val="it-IT" w:eastAsia="it-IT"/>
    </w:rPr>
  </w:style>
  <w:style w:type="character" w:styleId="CommentTextChar" w:customStyle="1">
    <w:name w:val="Comment Text Char"/>
    <w:link w:val="Annotationtext"/>
    <w:qFormat/>
    <w:rsid w:val="00ad1552"/>
    <w:rPr>
      <w:lang w:val="it-IT" w:eastAsia="it-IT" w:bidi="ar-SA"/>
    </w:rPr>
  </w:style>
  <w:style w:type="character" w:styleId="Strong">
    <w:name w:val="Strong"/>
    <w:qFormat/>
    <w:rsid w:val="0029776a"/>
    <w:rPr>
      <w:b/>
      <w:bCs/>
    </w:rPr>
  </w:style>
  <w:style w:type="character" w:styleId="CarattereCarattere4" w:customStyle="1">
    <w:name w:val="Carattere Carattere4"/>
    <w:semiHidden/>
    <w:qFormat/>
    <w:rsid w:val="00e96c1d"/>
    <w:rPr>
      <w:sz w:val="24"/>
      <w:szCs w:val="24"/>
    </w:rPr>
  </w:style>
  <w:style w:type="character" w:styleId="Caratterinotaapidipagina">
    <w:name w:val="Caratteri nota a piè di pagina"/>
    <w:semiHidden/>
    <w:qFormat/>
    <w:rsid w:val="009d4490"/>
    <w:rPr>
      <w:vertAlign w:val="superscript"/>
    </w:rPr>
  </w:style>
  <w:style w:type="character" w:styleId="Richiamoallanotaapidipagina">
    <w:name w:val="Footnote Reference"/>
    <w:rPr>
      <w:vertAlign w:val="superscript"/>
    </w:rPr>
  </w:style>
  <w:style w:type="character" w:styleId="TitleChar" w:customStyle="1">
    <w:name w:val="Title Char"/>
    <w:qFormat/>
    <w:rsid w:val="004d24c8"/>
    <w:rPr>
      <w:rFonts w:ascii="Cambria" w:hAnsi="Cambria" w:eastAsia="Times New Roman" w:cs="Times New Roman"/>
      <w:b/>
      <w:bCs/>
      <w:kern w:val="2"/>
      <w:sz w:val="32"/>
      <w:szCs w:val="32"/>
    </w:rPr>
  </w:style>
  <w:style w:type="character" w:styleId="BookTitle">
    <w:name w:val="Book Title"/>
    <w:uiPriority w:val="33"/>
    <w:qFormat/>
    <w:rsid w:val="004d24c8"/>
    <w:rPr>
      <w:b/>
      <w:bCs/>
      <w:smallCaps/>
      <w:spacing w:val="5"/>
    </w:rPr>
  </w:style>
  <w:style w:type="character" w:styleId="IntestazioneCarattere1" w:customStyle="1">
    <w:name w:val="Intestazione Carattere1"/>
    <w:qFormat/>
    <w:rsid w:val="00d244cc"/>
    <w:rPr>
      <w:sz w:val="24"/>
      <w:szCs w:val="24"/>
    </w:rPr>
  </w:style>
  <w:style w:type="character" w:styleId="Livello1Carattere" w:customStyle="1">
    <w:name w:val="Livello 1 Carattere"/>
    <w:link w:val="Livello1"/>
    <w:qFormat/>
    <w:rsid w:val="003c557a"/>
    <w:rPr>
      <w:rFonts w:ascii="Calibri" w:hAnsi="Calibri"/>
      <w:b/>
      <w:sz w:val="28"/>
      <w:szCs w:val="48"/>
      <w:lang w:val="it-IT" w:bidi="en-US"/>
    </w:rPr>
  </w:style>
  <w:style w:type="character" w:styleId="FooterChar" w:customStyle="1">
    <w:name w:val="Footer Char"/>
    <w:basedOn w:val="DefaultParagraphFont"/>
    <w:uiPriority w:val="99"/>
    <w:qFormat/>
    <w:rsid w:val="00823f94"/>
    <w:rPr>
      <w:rFonts w:ascii="Calibri" w:hAnsi="Calibri"/>
      <w:sz w:val="22"/>
      <w:szCs w:val="24"/>
      <w:lang w:val="it-IT" w:eastAsia="it-IT"/>
    </w:rPr>
  </w:style>
  <w:style w:type="character" w:styleId="PlaceholderText">
    <w:name w:val="Placeholder Text"/>
    <w:qFormat/>
    <w:rPr>
      <w:rFonts w:ascii="Times New Roman" w:hAnsi="Times New Roman" w:eastAsia="Times New Roman" w:cs="Times New Roman"/>
      <w:color w:val="808080"/>
      <w:sz w:val="24"/>
      <w:szCs w:val="24"/>
    </w:rPr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orpodeltesto">
    <w:name w:val="Body Text"/>
    <w:basedOn w:val="Normal"/>
    <w:rsid w:val="00bb3830"/>
    <w:pPr>
      <w:widowControl w:val="false"/>
      <w:suppressAutoHyphens w:val="true"/>
    </w:pPr>
    <w:rPr>
      <w:lang w:val="en-US"/>
    </w:rPr>
  </w:style>
  <w:style w:type="paragraph" w:styleId="Elenco">
    <w:name w:val="List"/>
    <w:basedOn w:val="Corpodeltesto"/>
    <w:pPr/>
    <w:rPr>
      <w:rFonts w:cs="Lucida Sans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Lucida Sans"/>
    </w:rPr>
  </w:style>
  <w:style w:type="paragraph" w:styleId="Intestazioneepidipagina">
    <w:name w:val="Intestazione e piè di pagina"/>
    <w:basedOn w:val="Normal"/>
    <w:qFormat/>
    <w:pPr/>
    <w:rPr/>
  </w:style>
  <w:style w:type="paragraph" w:styleId="Intestazione">
    <w:name w:val="Header"/>
    <w:basedOn w:val="Normal"/>
    <w:link w:val="HeaderChar"/>
    <w:rsid w:val="00bb3830"/>
    <w:pPr>
      <w:tabs>
        <w:tab w:val="clear" w:pos="708"/>
        <w:tab w:val="center" w:pos="4819" w:leader="none"/>
        <w:tab w:val="right" w:pos="9638" w:leader="none"/>
      </w:tabs>
    </w:pPr>
    <w:rPr/>
  </w:style>
  <w:style w:type="paragraph" w:styleId="Pidipagina">
    <w:name w:val="Footer"/>
    <w:basedOn w:val="Normal"/>
    <w:link w:val="FooterChar"/>
    <w:uiPriority w:val="99"/>
    <w:rsid w:val="00bb3830"/>
    <w:pPr>
      <w:tabs>
        <w:tab w:val="clear" w:pos="708"/>
        <w:tab w:val="center" w:pos="4819" w:leader="none"/>
        <w:tab w:val="right" w:pos="9638" w:leader="none"/>
      </w:tabs>
    </w:pPr>
    <w:rPr/>
  </w:style>
  <w:style w:type="paragraph" w:styleId="Indice1">
    <w:name w:val="TOC 1"/>
    <w:basedOn w:val="Normal"/>
    <w:next w:val="Normal"/>
    <w:autoRedefine/>
    <w:uiPriority w:val="39"/>
    <w:rsid w:val="00e63cb6"/>
    <w:pPr>
      <w:tabs>
        <w:tab w:val="clear" w:pos="708"/>
        <w:tab w:val="left" w:pos="480" w:leader="none"/>
        <w:tab w:val="right" w:pos="9628" w:leader="dot"/>
      </w:tabs>
      <w:spacing w:before="120" w:after="120"/>
      <w:ind w:left="142" w:firstLine="142"/>
    </w:pPr>
    <w:rPr>
      <w:b/>
      <w:bCs/>
      <w:caps/>
      <w:sz w:val="20"/>
      <w:szCs w:val="20"/>
    </w:rPr>
  </w:style>
  <w:style w:type="paragraph" w:styleId="Indice2">
    <w:name w:val="TOC 2"/>
    <w:basedOn w:val="Normal"/>
    <w:next w:val="Normal"/>
    <w:autoRedefine/>
    <w:uiPriority w:val="39"/>
    <w:rsid w:val="00f806fe"/>
    <w:pPr>
      <w:tabs>
        <w:tab w:val="clear" w:pos="708"/>
        <w:tab w:val="left" w:pos="720" w:leader="none"/>
        <w:tab w:val="left" w:pos="1200" w:leader="none"/>
        <w:tab w:val="right" w:pos="9628" w:leader="dot"/>
      </w:tabs>
      <w:spacing w:lineRule="auto" w:line="360" w:before="80" w:after="0"/>
      <w:ind w:left="238" w:hanging="0"/>
    </w:pPr>
    <w:rPr>
      <w:b/>
      <w:i/>
      <w:smallCaps/>
      <w:sz w:val="20"/>
      <w:szCs w:val="20"/>
    </w:rPr>
  </w:style>
  <w:style w:type="paragraph" w:styleId="Indice3">
    <w:name w:val="TOC 3"/>
    <w:basedOn w:val="Normal"/>
    <w:next w:val="Normal"/>
    <w:autoRedefine/>
    <w:uiPriority w:val="39"/>
    <w:rsid w:val="00bb3830"/>
    <w:pPr>
      <w:ind w:left="480" w:hanging="0"/>
    </w:pPr>
    <w:rPr>
      <w:i/>
      <w:iCs/>
      <w:sz w:val="20"/>
      <w:szCs w:val="20"/>
    </w:rPr>
  </w:style>
  <w:style w:type="paragraph" w:styleId="Indice4">
    <w:name w:val="TOC 4"/>
    <w:basedOn w:val="Normal"/>
    <w:next w:val="Normal"/>
    <w:autoRedefine/>
    <w:semiHidden/>
    <w:rsid w:val="00bb3830"/>
    <w:pPr>
      <w:ind w:left="720" w:hanging="0"/>
    </w:pPr>
    <w:rPr>
      <w:sz w:val="18"/>
      <w:szCs w:val="18"/>
    </w:rPr>
  </w:style>
  <w:style w:type="paragraph" w:styleId="Indice5">
    <w:name w:val="TOC 5"/>
    <w:basedOn w:val="Normal"/>
    <w:next w:val="Normal"/>
    <w:autoRedefine/>
    <w:semiHidden/>
    <w:rsid w:val="00bb3830"/>
    <w:pPr>
      <w:ind w:left="960" w:hanging="0"/>
    </w:pPr>
    <w:rPr>
      <w:sz w:val="18"/>
      <w:szCs w:val="18"/>
    </w:rPr>
  </w:style>
  <w:style w:type="paragraph" w:styleId="Indice6">
    <w:name w:val="TOC 6"/>
    <w:basedOn w:val="Normal"/>
    <w:next w:val="Normal"/>
    <w:autoRedefine/>
    <w:semiHidden/>
    <w:rsid w:val="00bb3830"/>
    <w:pPr>
      <w:ind w:left="1200" w:hanging="0"/>
    </w:pPr>
    <w:rPr>
      <w:sz w:val="18"/>
      <w:szCs w:val="18"/>
    </w:rPr>
  </w:style>
  <w:style w:type="paragraph" w:styleId="Indice7">
    <w:name w:val="TOC 7"/>
    <w:basedOn w:val="Normal"/>
    <w:next w:val="Normal"/>
    <w:autoRedefine/>
    <w:semiHidden/>
    <w:rsid w:val="00bb3830"/>
    <w:pPr>
      <w:ind w:left="1440" w:hanging="0"/>
    </w:pPr>
    <w:rPr>
      <w:sz w:val="18"/>
      <w:szCs w:val="18"/>
    </w:rPr>
  </w:style>
  <w:style w:type="paragraph" w:styleId="Indice8">
    <w:name w:val="TOC 8"/>
    <w:basedOn w:val="Normal"/>
    <w:next w:val="Normal"/>
    <w:autoRedefine/>
    <w:semiHidden/>
    <w:rsid w:val="00bb3830"/>
    <w:pPr>
      <w:ind w:left="1680" w:hanging="0"/>
    </w:pPr>
    <w:rPr>
      <w:sz w:val="18"/>
      <w:szCs w:val="18"/>
    </w:rPr>
  </w:style>
  <w:style w:type="paragraph" w:styleId="Indice9">
    <w:name w:val="TOC 9"/>
    <w:basedOn w:val="Normal"/>
    <w:next w:val="Normal"/>
    <w:autoRedefine/>
    <w:semiHidden/>
    <w:rsid w:val="00bb3830"/>
    <w:pPr>
      <w:ind w:left="1920" w:hanging="0"/>
    </w:pPr>
    <w:rPr>
      <w:sz w:val="18"/>
      <w:szCs w:val="18"/>
    </w:rPr>
  </w:style>
  <w:style w:type="paragraph" w:styleId="Usoboll1" w:customStyle="1">
    <w:name w:val="usoboll1"/>
    <w:basedOn w:val="Normal"/>
    <w:qFormat/>
    <w:rsid w:val="00bb3830"/>
    <w:pPr>
      <w:widowControl w:val="false"/>
      <w:spacing w:lineRule="atLeast" w:line="482"/>
      <w:jc w:val="both"/>
    </w:pPr>
    <w:rPr>
      <w:szCs w:val="20"/>
    </w:rPr>
  </w:style>
  <w:style w:type="paragraph" w:styleId="Testo1" w:customStyle="1">
    <w:name w:val="testo1"/>
    <w:basedOn w:val="Normal"/>
    <w:qFormat/>
    <w:rsid w:val="00bb3830"/>
    <w:pPr>
      <w:spacing w:before="0" w:after="240"/>
      <w:ind w:left="284" w:hanging="0"/>
      <w:jc w:val="both"/>
    </w:pPr>
    <w:rPr>
      <w:szCs w:val="20"/>
    </w:rPr>
  </w:style>
  <w:style w:type="paragraph" w:styleId="Provvr01" w:customStyle="1">
    <w:name w:val="provv_r01"/>
    <w:basedOn w:val="Normal"/>
    <w:qFormat/>
    <w:rsid w:val="00bb3830"/>
    <w:pPr>
      <w:spacing w:beforeAutospacing="1" w:afterAutospacing="1"/>
      <w:jc w:val="both"/>
    </w:pPr>
    <w:rPr>
      <w:rFonts w:ascii="Verdana" w:hAnsi="Verdana"/>
    </w:rPr>
  </w:style>
  <w:style w:type="paragraph" w:styleId="AANumbering" w:customStyle="1">
    <w:name w:val="AA Numbering"/>
    <w:basedOn w:val="Normal"/>
    <w:qFormat/>
    <w:rsid w:val="00bb3830"/>
    <w:pPr>
      <w:numPr>
        <w:ilvl w:val="0"/>
        <w:numId w:val="2"/>
      </w:numPr>
      <w:tabs>
        <w:tab w:val="clear" w:pos="708"/>
        <w:tab w:val="left" w:pos="1134" w:leader="none"/>
      </w:tabs>
      <w:spacing w:lineRule="atLeast" w:line="280"/>
      <w:ind w:left="0" w:hanging="0"/>
    </w:pPr>
    <w:rPr>
      <w:szCs w:val="20"/>
      <w:lang w:val="en-US" w:eastAsia="en-US"/>
    </w:rPr>
  </w:style>
  <w:style w:type="paragraph" w:styleId="Rientrocorpodeltesto">
    <w:name w:val="Body Text Indent"/>
    <w:basedOn w:val="Normal"/>
    <w:rsid w:val="00bb3830"/>
    <w:pPr>
      <w:widowControl w:val="false"/>
      <w:suppressAutoHyphens w:val="true"/>
      <w:spacing w:before="0" w:after="120"/>
      <w:ind w:left="283" w:hanging="0"/>
    </w:pPr>
    <w:rPr>
      <w:lang w:val="en-US"/>
    </w:rPr>
  </w:style>
  <w:style w:type="paragraph" w:styleId="BodyTextIndent3">
    <w:name w:val="Body Text Indent 3"/>
    <w:basedOn w:val="Normal"/>
    <w:qFormat/>
    <w:rsid w:val="00bb3830"/>
    <w:pPr>
      <w:widowControl w:val="false"/>
      <w:suppressAutoHyphens w:val="true"/>
      <w:spacing w:before="0" w:after="120"/>
      <w:ind w:left="283" w:hanging="0"/>
    </w:pPr>
    <w:rPr>
      <w:sz w:val="16"/>
      <w:szCs w:val="16"/>
      <w:lang w:val="en-US"/>
    </w:rPr>
  </w:style>
  <w:style w:type="paragraph" w:styleId="BodyTextIndent2">
    <w:name w:val="Body Text Indent 2"/>
    <w:basedOn w:val="Normal"/>
    <w:qFormat/>
    <w:rsid w:val="00bb3830"/>
    <w:pPr>
      <w:widowControl w:val="false"/>
      <w:suppressAutoHyphens w:val="true"/>
      <w:spacing w:lineRule="auto" w:line="480" w:before="0" w:after="120"/>
      <w:ind w:left="283" w:hanging="0"/>
    </w:pPr>
    <w:rPr>
      <w:lang w:val="en-US"/>
    </w:rPr>
  </w:style>
  <w:style w:type="paragraph" w:styleId="Default" w:customStyle="1">
    <w:name w:val="Default"/>
    <w:qFormat/>
    <w:rsid w:val="00bb3830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000000"/>
      <w:kern w:val="0"/>
      <w:sz w:val="24"/>
      <w:szCs w:val="24"/>
      <w:lang w:val="it-IT" w:eastAsia="it-IT" w:bidi="ar-SA"/>
    </w:rPr>
  </w:style>
  <w:style w:type="paragraph" w:styleId="Corpodeltesto21" w:customStyle="1">
    <w:name w:val="Corpo del testo 21"/>
    <w:basedOn w:val="Normal"/>
    <w:qFormat/>
    <w:rsid w:val="00bb3830"/>
    <w:pPr>
      <w:jc w:val="both"/>
    </w:pPr>
    <w:rPr>
      <w:szCs w:val="20"/>
    </w:rPr>
  </w:style>
  <w:style w:type="paragraph" w:styleId="Indent2" w:customStyle="1">
    <w:name w:val="Indent2"/>
    <w:basedOn w:val="Normal"/>
    <w:qFormat/>
    <w:rsid w:val="00bb3830"/>
    <w:pPr>
      <w:numPr>
        <w:ilvl w:val="0"/>
        <w:numId w:val="3"/>
      </w:numPr>
      <w:jc w:val="both"/>
    </w:pPr>
    <w:rPr/>
  </w:style>
  <w:style w:type="paragraph" w:styleId="BalloonText">
    <w:name w:val="Balloon Text"/>
    <w:basedOn w:val="Normal"/>
    <w:semiHidden/>
    <w:qFormat/>
    <w:rsid w:val="00bb3830"/>
    <w:pPr/>
    <w:rPr>
      <w:rFonts w:ascii="Tahoma" w:hAnsi="Tahoma" w:cs="Tahoma"/>
      <w:sz w:val="16"/>
      <w:szCs w:val="16"/>
    </w:rPr>
  </w:style>
  <w:style w:type="paragraph" w:styleId="BodyText2">
    <w:name w:val="Body Text 2"/>
    <w:basedOn w:val="Normal"/>
    <w:qFormat/>
    <w:rsid w:val="00bb3830"/>
    <w:pPr>
      <w:spacing w:lineRule="auto" w:line="360"/>
      <w:jc w:val="both"/>
      <w:outlineLvl w:val="0"/>
    </w:pPr>
    <w:rPr>
      <w:color w:val="000000"/>
      <w:szCs w:val="23"/>
    </w:rPr>
  </w:style>
  <w:style w:type="paragraph" w:styleId="Revision">
    <w:name w:val="Revision"/>
    <w:semiHidden/>
    <w:qFormat/>
    <w:rsid w:val="00bb3830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it-IT" w:eastAsia="it-IT" w:bidi="ar-SA"/>
    </w:rPr>
  </w:style>
  <w:style w:type="paragraph" w:styleId="DocumentMap">
    <w:name w:val="Document Map"/>
    <w:basedOn w:val="Normal"/>
    <w:semiHidden/>
    <w:unhideWhenUsed/>
    <w:qFormat/>
    <w:rsid w:val="00bb3830"/>
    <w:pPr/>
    <w:rPr>
      <w:rFonts w:ascii="Tahoma" w:hAnsi="Tahoma" w:cs="Tahoma"/>
      <w:sz w:val="16"/>
      <w:szCs w:val="16"/>
    </w:rPr>
  </w:style>
  <w:style w:type="paragraph" w:styleId="Annotationtext">
    <w:name w:val="annotation text"/>
    <w:basedOn w:val="Normal"/>
    <w:link w:val="CommentTextChar"/>
    <w:qFormat/>
    <w:rsid w:val="00a814c8"/>
    <w:pPr/>
    <w:rPr>
      <w:sz w:val="20"/>
      <w:szCs w:val="20"/>
    </w:rPr>
  </w:style>
  <w:style w:type="paragraph" w:styleId="Annotationsubject">
    <w:name w:val="annotation subject"/>
    <w:basedOn w:val="Annotationtext"/>
    <w:next w:val="Annotationtext"/>
    <w:semiHidden/>
    <w:qFormat/>
    <w:rsid w:val="00a814c8"/>
    <w:pPr/>
    <w:rPr>
      <w:b/>
      <w:bCs/>
    </w:rPr>
  </w:style>
  <w:style w:type="paragraph" w:styleId="Normale2" w:customStyle="1">
    <w:name w:val="Normale 2"/>
    <w:basedOn w:val="Normal"/>
    <w:qFormat/>
    <w:rsid w:val="006517e0"/>
    <w:pPr/>
    <w:rPr>
      <w:szCs w:val="20"/>
    </w:rPr>
  </w:style>
  <w:style w:type="paragraph" w:styleId="StileTitolo2Garamondprima6ptDopo6pt" w:customStyle="1">
    <w:name w:val="Stile Titolo 2 + Garamond prima 6 pt Dopo:  6 pt"/>
    <w:basedOn w:val="Titolo2"/>
    <w:qFormat/>
    <w:rsid w:val="001667be"/>
    <w:pPr>
      <w:numPr>
        <w:ilvl w:val="0"/>
        <w:numId w:val="0"/>
      </w:numPr>
      <w:spacing w:before="120" w:after="120"/>
    </w:pPr>
    <w:rPr>
      <w:rFonts w:ascii="Garamond" w:hAnsi="Garamond" w:cs="Times New Roman"/>
      <w:szCs w:val="20"/>
    </w:rPr>
  </w:style>
  <w:style w:type="paragraph" w:styleId="Stile1" w:customStyle="1">
    <w:name w:val="Stile1"/>
    <w:basedOn w:val="Normal"/>
    <w:qFormat/>
    <w:rsid w:val="00df770f"/>
    <w:pPr>
      <w:spacing w:lineRule="auto" w:line="360" w:before="120" w:after="120"/>
      <w:jc w:val="both"/>
      <w:outlineLvl w:val="2"/>
    </w:pPr>
    <w:rPr>
      <w:rFonts w:ascii="Garamond" w:hAnsi="Garamond"/>
      <w:b/>
      <w:i/>
    </w:rPr>
  </w:style>
  <w:style w:type="paragraph" w:styleId="NormalWeb">
    <w:name w:val="Normal (Web)"/>
    <w:basedOn w:val="Normal"/>
    <w:uiPriority w:val="99"/>
    <w:qFormat/>
    <w:rsid w:val="0029776a"/>
    <w:pPr>
      <w:spacing w:beforeAutospacing="1" w:afterAutospacing="1"/>
    </w:pPr>
    <w:rPr/>
  </w:style>
  <w:style w:type="paragraph" w:styleId="Caption">
    <w:name w:val="caption"/>
    <w:basedOn w:val="Normal"/>
    <w:next w:val="Normal"/>
    <w:qFormat/>
    <w:rsid w:val="00777012"/>
    <w:pPr/>
    <w:rPr>
      <w:b/>
      <w:bCs/>
      <w:sz w:val="20"/>
      <w:szCs w:val="20"/>
    </w:rPr>
  </w:style>
  <w:style w:type="paragraph" w:styleId="Notaapidipagina">
    <w:name w:val="Footnote Text"/>
    <w:basedOn w:val="Normal"/>
    <w:semiHidden/>
    <w:rsid w:val="009d4490"/>
    <w:pPr/>
    <w:rPr>
      <w:sz w:val="20"/>
      <w:szCs w:val="20"/>
    </w:rPr>
  </w:style>
  <w:style w:type="paragraph" w:styleId="CarattereCarattereCarattereCarattere" w:customStyle="1">
    <w:name w:val="Carattere Carattere Carattere Carattere"/>
    <w:basedOn w:val="Normal"/>
    <w:qFormat/>
    <w:rsid w:val="00e72d8c"/>
    <w:pPr>
      <w:ind w:left="567" w:hanging="0"/>
    </w:pPr>
    <w:rPr>
      <w:rFonts w:ascii="Arial" w:hAnsi="Arial"/>
    </w:rPr>
  </w:style>
  <w:style w:type="paragraph" w:styleId="Normale-Garamond" w:customStyle="1">
    <w:name w:val="Normale - Garamond"/>
    <w:basedOn w:val="Normal"/>
    <w:qFormat/>
    <w:rsid w:val="00524cdc"/>
    <w:pPr>
      <w:spacing w:lineRule="auto" w:line="360" w:before="120" w:after="0"/>
      <w:jc w:val="both"/>
    </w:pPr>
    <w:rPr>
      <w:rFonts w:ascii="Garamond" w:hAnsi="Garamond"/>
      <w:szCs w:val="20"/>
    </w:rPr>
  </w:style>
  <w:style w:type="paragraph" w:styleId="StileTitolo2GaramondGrassettoCorsivo" w:customStyle="1">
    <w:name w:val="Stile Titolo 2 + Garamond Grassetto Corsivo"/>
    <w:basedOn w:val="Titolo2"/>
    <w:next w:val="Normale-Garamond"/>
    <w:qFormat/>
    <w:rsid w:val="00b54fae"/>
    <w:pPr>
      <w:keepNext w:val="false"/>
      <w:numPr>
        <w:ilvl w:val="1"/>
        <w:numId w:val="4"/>
      </w:numPr>
      <w:spacing w:before="0" w:after="240"/>
    </w:pPr>
    <w:rPr>
      <w:rFonts w:ascii="Garamond" w:hAnsi="Garamond" w:cs="Times New Roman"/>
      <w:i w:val="false"/>
      <w:caps w:val="false"/>
      <w:smallCaps w:val="false"/>
      <w:szCs w:val="24"/>
    </w:rPr>
  </w:style>
  <w:style w:type="paragraph" w:styleId="StileTitolo1GaramondGrassettoGiustificato" w:customStyle="1">
    <w:name w:val="Stile Titolo 1 + Garamond Grassetto Giustificato"/>
    <w:basedOn w:val="Titolo1"/>
    <w:next w:val="Normale-Garamond"/>
    <w:qFormat/>
    <w:rsid w:val="00b54fae"/>
    <w:pPr>
      <w:keepNext w:val="false"/>
      <w:numPr>
        <w:ilvl w:val="0"/>
        <w:numId w:val="4"/>
      </w:numPr>
      <w:spacing w:before="0" w:after="240"/>
    </w:pPr>
    <w:rPr>
      <w:rFonts w:ascii="Garamond" w:hAnsi="Garamond" w:cs="Times New Roman"/>
      <w:smallCaps/>
      <w:kern w:val="0"/>
      <w:szCs w:val="24"/>
    </w:rPr>
  </w:style>
  <w:style w:type="paragraph" w:styleId="ListParagraph">
    <w:name w:val="List Paragraph"/>
    <w:basedOn w:val="Normal"/>
    <w:uiPriority w:val="34"/>
    <w:qFormat/>
    <w:rsid w:val="004d24c8"/>
    <w:pPr>
      <w:spacing w:before="0" w:after="0"/>
      <w:ind w:left="720" w:hanging="0"/>
      <w:contextualSpacing/>
    </w:pPr>
    <w:rPr>
      <w:b/>
    </w:rPr>
  </w:style>
  <w:style w:type="paragraph" w:styleId="Titoloprincipale">
    <w:name w:val="Title"/>
    <w:basedOn w:val="Normal"/>
    <w:next w:val="Normal"/>
    <w:link w:val="TitleChar"/>
    <w:qFormat/>
    <w:rsid w:val="004d24c8"/>
    <w:pPr>
      <w:spacing w:before="240" w:after="60"/>
      <w:jc w:val="center"/>
      <w:outlineLvl w:val="0"/>
    </w:pPr>
    <w:rPr>
      <w:rFonts w:ascii="Cambria" w:hAnsi="Cambria"/>
      <w:b/>
      <w:bCs/>
      <w:kern w:val="2"/>
      <w:sz w:val="32"/>
      <w:szCs w:val="32"/>
    </w:rPr>
  </w:style>
  <w:style w:type="paragraph" w:styleId="Livello1" w:customStyle="1">
    <w:name w:val="Livello 1"/>
    <w:basedOn w:val="ListParagraph"/>
    <w:link w:val="Livello1Carattere"/>
    <w:qFormat/>
    <w:rsid w:val="003c557a"/>
    <w:pPr>
      <w:numPr>
        <w:ilvl w:val="0"/>
        <w:numId w:val="5"/>
      </w:numPr>
      <w:spacing w:lineRule="auto" w:line="276"/>
      <w:jc w:val="both"/>
      <w:outlineLvl w:val="0"/>
    </w:pPr>
    <w:rPr>
      <w:sz w:val="28"/>
      <w:szCs w:val="48"/>
      <w:lang w:eastAsia="en-US" w:bidi="en-US"/>
    </w:rPr>
  </w:style>
  <w:style w:type="paragraph" w:styleId="Livello2" w:customStyle="1">
    <w:name w:val="Livello 2"/>
    <w:basedOn w:val="ListParagraph"/>
    <w:qFormat/>
    <w:rsid w:val="003c557a"/>
    <w:pPr>
      <w:numPr>
        <w:ilvl w:val="1"/>
        <w:numId w:val="5"/>
      </w:numPr>
      <w:spacing w:lineRule="auto" w:line="276" w:before="0" w:after="0"/>
      <w:contextualSpacing w:val="false"/>
      <w:jc w:val="both"/>
      <w:outlineLvl w:val="1"/>
    </w:pPr>
    <w:rPr>
      <w:szCs w:val="36"/>
      <w:lang w:eastAsia="en-US" w:bidi="en-US"/>
    </w:rPr>
  </w:style>
  <w:style w:type="paragraph" w:styleId="Livello3" w:customStyle="1">
    <w:name w:val="Livello 3"/>
    <w:basedOn w:val="ListParagraph"/>
    <w:qFormat/>
    <w:rsid w:val="003c557a"/>
    <w:pPr>
      <w:numPr>
        <w:ilvl w:val="2"/>
        <w:numId w:val="5"/>
      </w:numPr>
      <w:spacing w:lineRule="auto" w:line="276" w:before="360" w:after="200"/>
      <w:contextualSpacing w:val="false"/>
      <w:jc w:val="both"/>
      <w:outlineLvl w:val="2"/>
    </w:pPr>
    <w:rPr>
      <w:szCs w:val="28"/>
      <w:lang w:eastAsia="en-US" w:bidi="en-US"/>
    </w:rPr>
  </w:style>
  <w:style w:type="paragraph" w:styleId="Livello4" w:customStyle="1">
    <w:name w:val="Livello 4"/>
    <w:basedOn w:val="ListParagraph"/>
    <w:qFormat/>
    <w:rsid w:val="003c557a"/>
    <w:pPr>
      <w:numPr>
        <w:ilvl w:val="3"/>
        <w:numId w:val="5"/>
      </w:numPr>
      <w:spacing w:lineRule="auto" w:line="276" w:before="240" w:after="200"/>
      <w:contextualSpacing/>
      <w:jc w:val="both"/>
      <w:outlineLvl w:val="3"/>
    </w:pPr>
    <w:rPr>
      <w:szCs w:val="22"/>
      <w:lang w:eastAsia="en-US" w:bidi="en-US"/>
    </w:rPr>
  </w:style>
  <w:style w:type="paragraph" w:styleId="Normale" w:customStyle="1">
    <w:name w:val="normale"/>
    <w:basedOn w:val="Normal"/>
    <w:qFormat/>
    <w:rsid w:val="00b050b5"/>
    <w:pPr>
      <w:suppressAutoHyphens w:val="true"/>
      <w:spacing w:lineRule="exact" w:line="360" w:before="120" w:after="120"/>
      <w:jc w:val="both"/>
    </w:pPr>
    <w:rPr>
      <w:rFonts w:ascii="Arial" w:hAnsi="Arial"/>
      <w:sz w:val="20"/>
      <w:lang w:eastAsia="ar-SA"/>
    </w:rPr>
  </w:style>
  <w:style w:type="paragraph" w:styleId="TableParagraph" w:customStyle="1">
    <w:name w:val="Table Paragraph"/>
    <w:basedOn w:val="Normal"/>
    <w:uiPriority w:val="1"/>
    <w:qFormat/>
    <w:rsid w:val="00f00c08"/>
    <w:pPr>
      <w:widowControl w:val="false"/>
      <w:ind w:left="107" w:hanging="0"/>
    </w:pPr>
    <w:rPr>
      <w:rFonts w:eastAsia="Calibri" w:cs="Calibri"/>
      <w:szCs w:val="22"/>
      <w:lang w:val="en-US" w:eastAsia="en-US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39"/>
    <w:rsid w:val="00a623f2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yperlink" Target="mailto:Allsystemspa.to@pec.allsystemgroup.it" TargetMode="Externa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fontTable" Target="fontTable.xml"/><Relationship Id="rId8" Type="http://schemas.openxmlformats.org/officeDocument/2006/relationships/settings" Target="settings.xml"/><Relationship Id="rId9" Type="http://schemas.openxmlformats.org/officeDocument/2006/relationships/theme" Target="theme/theme1.xml"/><Relationship Id="rId10" Type="http://schemas.openxmlformats.org/officeDocument/2006/relationships/customXml" Target="../customXml/item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EC4B78-214B-4473-8ED7-19A94C084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Application>LibreOffice/7.5.8.2$Windows_X86_64 LibreOffice_project/f718d63693263970429a68f568db6046aaa9df01</Application>
  <AppVersion>15.0000</AppVersion>
  <Pages>3</Pages>
  <Words>499</Words>
  <Characters>3611</Characters>
  <CharactersWithSpaces>4059</CharactersWithSpaces>
  <Paragraphs>38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it-IT</dc:language>
  <cp:lastModifiedBy/>
  <dcterms:modified xsi:type="dcterms:W3CDTF">2025-05-15T11:53:25Z</dcterms:modified>
  <cp:revision>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9256c7-9946-44df-b379-51beb93fd2d9_ActionId">
    <vt:lpwstr>7df2206c-c71b-4b16-b4f1-428b112927a0</vt:lpwstr>
  </property>
  <property fmtid="{D5CDD505-2E9C-101B-9397-08002B2CF9AE}" pid="3" name="MSIP_Label_589256c7-9946-44df-b379-51beb93fd2d9_ContentBits">
    <vt:lpwstr>0</vt:lpwstr>
  </property>
  <property fmtid="{D5CDD505-2E9C-101B-9397-08002B2CF9AE}" pid="4" name="MSIP_Label_589256c7-9946-44df-b379-51beb93fd2d9_Enabled">
    <vt:lpwstr>true</vt:lpwstr>
  </property>
  <property fmtid="{D5CDD505-2E9C-101B-9397-08002B2CF9AE}" pid="5" name="MSIP_Label_589256c7-9946-44df-b379-51beb93fd2d9_Method">
    <vt:lpwstr>Privileged</vt:lpwstr>
  </property>
  <property fmtid="{D5CDD505-2E9C-101B-9397-08002B2CF9AE}" pid="6" name="MSIP_Label_589256c7-9946-44df-b379-51beb93fd2d9_Name">
    <vt:lpwstr>589256c7-9946-44df-b379-51beb93fd2d9</vt:lpwstr>
  </property>
  <property fmtid="{D5CDD505-2E9C-101B-9397-08002B2CF9AE}" pid="7" name="MSIP_Label_589256c7-9946-44df-b379-51beb93fd2d9_SetDate">
    <vt:lpwstr>2023-12-15T17:11:23Z</vt:lpwstr>
  </property>
  <property fmtid="{D5CDD505-2E9C-101B-9397-08002B2CF9AE}" pid="8" name="MSIP_Label_589256c7-9946-44df-b379-51beb93fd2d9_SiteId">
    <vt:lpwstr>36da45f1-dd2c-4d1f-af13-5abe46b99921</vt:lpwstr>
  </property>
</Properties>
</file>